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A5786"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D8411E"/>
          <w:sz w:val="29"/>
          <w:szCs w:val="29"/>
          <w:shd w:val="clear" w:color="auto" w:fill="FFFFFF"/>
        </w:rPr>
        <w:t>Ответственность несовершеннолетних</w:t>
      </w:r>
    </w:p>
    <w:p w14:paraId="15DC858D"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color w:val="343434"/>
          <w:sz w:val="22"/>
          <w:szCs w:val="22"/>
          <w:shd w:val="clear" w:color="auto" w:fill="FFFFFF"/>
        </w:rPr>
        <w:t>В соответствии с нормами Уголовного кодекса Республики Беларусь и кодекса Республики Беларусь об административных правонарушениях уголовной и административной ответственности подлежит физическое лицо, достигшее ко времени совершения правонарушения шестнадцатилетнего возраста, за исключением случаев, предусмотренных данными кодексами.</w:t>
      </w:r>
    </w:p>
    <w:p w14:paraId="47FC2BD8"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shd w:val="clear" w:color="auto" w:fill="FFFFFF"/>
        </w:rPr>
        <w:t>С 14 лет к уголовной ответственности можно привлечь, в том числе, за такие преступления, как:</w:t>
      </w:r>
      <w:bookmarkStart w:id="0" w:name="a3260"/>
      <w:bookmarkEnd w:id="0"/>
      <w:r>
        <w:rPr>
          <w:rFonts w:ascii="Arial" w:hAnsi="Arial" w:cs="Arial"/>
          <w:color w:val="343434"/>
          <w:sz w:val="22"/>
          <w:szCs w:val="22"/>
          <w:shd w:val="clear" w:color="auto" w:fill="FFFFFF"/>
        </w:rPr>
        <w:t> убийство (ст. 139); умышленное причинение тяжкого телесного повреждения (ст.147); умышленное причинение менее тяжкого телесного повреждения (ст.149); изнасилование (ст. 166); насильственные действия сексуального характера (ст. 167); кражу (ст. 205); грабеж (ст. 206); разбой (ст. 207); хищение путем использования компьютерной техники (ст.212); угон транспортного средства (ст.214); умышленные уничтожение либо повреждение имущества (ст.218); незаконный оборот наркотических средств, психотропных веществ, их прекурсов или аналогов (ст.328);</w:t>
      </w:r>
      <w:bookmarkStart w:id="1" w:name="a4743"/>
      <w:bookmarkEnd w:id="1"/>
      <w:r>
        <w:rPr>
          <w:rFonts w:ascii="Arial" w:hAnsi="Arial" w:cs="Arial"/>
          <w:color w:val="343434"/>
          <w:sz w:val="22"/>
          <w:szCs w:val="22"/>
          <w:shd w:val="clear" w:color="auto" w:fill="FFFFFF"/>
        </w:rPr>
        <w:t> хулиганство (статья 339); заведомо ложное сообщение об опасности (ст. 340); осквернение сооружений и порчу имущества (ст.341) и др.</w:t>
      </w:r>
    </w:p>
    <w:p w14:paraId="302ACB19"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shd w:val="clear" w:color="auto" w:fill="FFFFFF"/>
        </w:rPr>
        <w:t>Вместе с тем, административным законодательством Республики Беларусь предусмотрена ответственность родителей за совершение их детьми деяний, содержащих признаки административного правонарушения либо преступления, до достижения возраста с которого наступает ответственность.</w:t>
      </w:r>
    </w:p>
    <w:p w14:paraId="74BE3873"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shd w:val="clear" w:color="auto" w:fill="FFFFFF"/>
        </w:rPr>
        <w:t>С 14 лет к административной ответственности можно привлечь за следующие административные правонарушения:</w:t>
      </w:r>
      <w:r>
        <w:rPr>
          <w:color w:val="383838"/>
          <w:sz w:val="30"/>
          <w:szCs w:val="30"/>
          <w:shd w:val="clear" w:color="auto" w:fill="FFFFFF"/>
        </w:rPr>
        <w:br/>
      </w:r>
      <w:r>
        <w:rPr>
          <w:rFonts w:ascii="Arial" w:hAnsi="Arial" w:cs="Arial"/>
          <w:color w:val="343434"/>
          <w:sz w:val="22"/>
          <w:szCs w:val="22"/>
          <w:shd w:val="clear" w:color="auto" w:fill="FFFFFF"/>
        </w:rPr>
        <w:t>-за умышленное причинение телесного повреждения (ст. 9.1 КоАП РБ);</w:t>
      </w:r>
      <w:r>
        <w:rPr>
          <w:rFonts w:ascii="Arial" w:hAnsi="Arial" w:cs="Arial"/>
          <w:color w:val="343434"/>
          <w:sz w:val="22"/>
          <w:szCs w:val="22"/>
          <w:shd w:val="clear" w:color="auto" w:fill="FFFFFF"/>
        </w:rPr>
        <w:br/>
        <w:t>-за мелкое хищение (ст. 10.5 КоАП РБ);</w:t>
      </w:r>
      <w:r>
        <w:rPr>
          <w:rFonts w:ascii="Arial" w:hAnsi="Arial" w:cs="Arial"/>
          <w:color w:val="343434"/>
          <w:sz w:val="22"/>
          <w:szCs w:val="22"/>
          <w:shd w:val="clear" w:color="auto" w:fill="FFFFFF"/>
        </w:rPr>
        <w:br/>
        <w:t>-за умышленные уничтожение либо повреждение имущества (ст. 10.9 КоАП РБ);</w:t>
      </w:r>
      <w:r>
        <w:rPr>
          <w:rFonts w:ascii="Arial" w:hAnsi="Arial" w:cs="Arial"/>
          <w:color w:val="343434"/>
          <w:sz w:val="22"/>
          <w:szCs w:val="22"/>
          <w:shd w:val="clear" w:color="auto" w:fill="FFFFFF"/>
        </w:rPr>
        <w:br/>
        <w:t>-за нарушение требований пожарной безопасности в лесах или на торфяниках (ст. 15.29 КоАП РБ);</w:t>
      </w:r>
      <w:r>
        <w:rPr>
          <w:rFonts w:ascii="Arial" w:hAnsi="Arial" w:cs="Arial"/>
          <w:color w:val="343434"/>
          <w:sz w:val="22"/>
          <w:szCs w:val="22"/>
          <w:shd w:val="clear" w:color="auto" w:fill="FFFFFF"/>
        </w:rPr>
        <w:br/>
        <w:t>-за жестокое обращение с животными (ст. 15.45 КоАП РБ);</w:t>
      </w:r>
      <w:r>
        <w:rPr>
          <w:rFonts w:ascii="Arial" w:hAnsi="Arial" w:cs="Arial"/>
          <w:color w:val="343434"/>
          <w:sz w:val="22"/>
          <w:szCs w:val="22"/>
          <w:shd w:val="clear" w:color="auto" w:fill="FFFFFF"/>
        </w:rPr>
        <w:br/>
        <w:t>-за разжигание костров в запрещенных местах (ст. 15.58 КоАП РБ);</w:t>
      </w:r>
      <w:r>
        <w:rPr>
          <w:rFonts w:ascii="Arial" w:hAnsi="Arial" w:cs="Arial"/>
          <w:color w:val="343434"/>
          <w:sz w:val="22"/>
          <w:szCs w:val="22"/>
          <w:shd w:val="clear" w:color="auto" w:fill="FFFFFF"/>
        </w:rPr>
        <w:br/>
        <w:t>-за мелкое хулиганство (ст. 17.1 КоАП РБ);</w:t>
      </w:r>
      <w:r>
        <w:rPr>
          <w:rFonts w:ascii="Arial" w:hAnsi="Arial" w:cs="Arial"/>
          <w:color w:val="343434"/>
          <w:sz w:val="22"/>
          <w:szCs w:val="22"/>
          <w:shd w:val="clear" w:color="auto" w:fill="FFFFFF"/>
        </w:rPr>
        <w:br/>
        <w:t>-за нарушение правил, обеспечивающих безопасность движения на железнодорожном или городском электрическом транспорте (ст. 18.3 части 1-3, 5 КоАП РБ);</w:t>
      </w:r>
      <w:r>
        <w:rPr>
          <w:rFonts w:ascii="Arial" w:hAnsi="Arial" w:cs="Arial"/>
          <w:color w:val="343434"/>
          <w:sz w:val="22"/>
          <w:szCs w:val="22"/>
          <w:shd w:val="clear" w:color="auto" w:fill="FFFFFF"/>
        </w:rPr>
        <w:br/>
        <w:t>-за нарушение правил пользования средствами железнодорожного транспорта (ст. 18.4 КоАП РБ);</w:t>
      </w:r>
      <w:r>
        <w:rPr>
          <w:rFonts w:ascii="Arial" w:hAnsi="Arial" w:cs="Arial"/>
          <w:color w:val="343434"/>
          <w:sz w:val="22"/>
          <w:szCs w:val="22"/>
          <w:shd w:val="clear" w:color="auto" w:fill="FFFFFF"/>
        </w:rPr>
        <w:br/>
        <w:t>-за нарушение правил пользования транспортным средством (ст. 18.9 КоАП РБ);</w:t>
      </w:r>
      <w:r>
        <w:rPr>
          <w:rFonts w:ascii="Arial" w:hAnsi="Arial" w:cs="Arial"/>
          <w:color w:val="343434"/>
          <w:sz w:val="22"/>
          <w:szCs w:val="22"/>
          <w:shd w:val="clear" w:color="auto" w:fill="FFFFFF"/>
        </w:rPr>
        <w:br/>
        <w:t>-за повреждение историко-культурных ценностей (ст. 19.4 КоАП РБ) и др.</w:t>
      </w:r>
    </w:p>
    <w:p w14:paraId="408880B9"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shd w:val="clear" w:color="auto" w:fill="FFFFFF"/>
        </w:rPr>
        <w:t>При совершении административных правонарушений несовершеннолетнему могут назначить следующие виды наказаний:</w:t>
      </w:r>
      <w:r>
        <w:rPr>
          <w:color w:val="383838"/>
          <w:sz w:val="30"/>
          <w:szCs w:val="30"/>
          <w:shd w:val="clear" w:color="auto" w:fill="FFFFFF"/>
        </w:rPr>
        <w:br/>
      </w:r>
      <w:r>
        <w:rPr>
          <w:rFonts w:ascii="Arial" w:hAnsi="Arial" w:cs="Arial"/>
          <w:color w:val="343434"/>
          <w:sz w:val="22"/>
          <w:szCs w:val="22"/>
          <w:shd w:val="clear" w:color="auto" w:fill="FFFFFF"/>
        </w:rPr>
        <w:t>-предупреждение (выражается в письменном предупреждении о недопустимости противоправного поведения в будущем и может быть вынесено за любое правонарушение даже в случаях, если это не предусмотрено в соответствующей статье Кодекса (статья 4.6 ч 3 КоАП РБ);</w:t>
      </w:r>
      <w:r>
        <w:rPr>
          <w:rFonts w:ascii="Arial" w:hAnsi="Arial" w:cs="Arial"/>
          <w:color w:val="343434"/>
          <w:sz w:val="22"/>
          <w:szCs w:val="22"/>
          <w:shd w:val="clear" w:color="auto" w:fill="FFFFFF"/>
        </w:rPr>
        <w:br/>
        <w:t>-штраф в соответствии со статьей Кодекса.</w:t>
      </w:r>
    </w:p>
    <w:p w14:paraId="4FBF173E"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u w:val="single"/>
          <w:shd w:val="clear" w:color="auto" w:fill="FFFFFF"/>
        </w:rPr>
        <w:t>Вашему вниманию предлагаем выписку из Уголовного Кодекса Республики Беларусь и Кодекса Республики Беларусь об административных правонарушениях о наиболее распространенных преступлениях и правонарушениях среди несовершеннолетних:</w:t>
      </w:r>
    </w:p>
    <w:p w14:paraId="70EB7DC9"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u w:val="single"/>
          <w:shd w:val="clear" w:color="auto" w:fill="FFFFFF"/>
        </w:rPr>
        <w:t>Статья 9.1. КоАП Республики Беларусь</w:t>
      </w:r>
    </w:p>
    <w:p w14:paraId="1545872D"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shd w:val="clear" w:color="auto" w:fill="FFFFFF"/>
        </w:rPr>
        <w:t>Умышленное причинение телесного повреждения и иные насильственные действия либо нарушение защитного предписания</w:t>
      </w:r>
      <w:r>
        <w:rPr>
          <w:color w:val="383838"/>
          <w:sz w:val="30"/>
          <w:szCs w:val="30"/>
          <w:shd w:val="clear" w:color="auto" w:fill="FFFFFF"/>
        </w:rPr>
        <w:br/>
      </w:r>
      <w:r>
        <w:rPr>
          <w:rFonts w:ascii="Arial" w:hAnsi="Arial" w:cs="Arial"/>
          <w:color w:val="343434"/>
          <w:sz w:val="22"/>
          <w:szCs w:val="22"/>
          <w:shd w:val="clear" w:color="auto" w:fill="FFFFFF"/>
        </w:rPr>
        <w:t xml:space="preserve">1. Умышленное причинение телесного повреждения, не повлекшего за собой кратковременного расстройства здоровья или незначительной стойкой утраты </w:t>
      </w:r>
      <w:r>
        <w:rPr>
          <w:rFonts w:ascii="Arial" w:hAnsi="Arial" w:cs="Arial"/>
          <w:color w:val="343434"/>
          <w:sz w:val="22"/>
          <w:szCs w:val="22"/>
          <w:shd w:val="clear" w:color="auto" w:fill="FFFFFF"/>
        </w:rPr>
        <w:lastRenderedPageBreak/>
        <w:t>трудоспособности, — влечет наложение штрафа в размере от десяти до тридцати базовых величин или административный арест.</w:t>
      </w:r>
      <w:r>
        <w:rPr>
          <w:rFonts w:ascii="Arial" w:hAnsi="Arial" w:cs="Arial"/>
          <w:color w:val="343434"/>
          <w:sz w:val="22"/>
          <w:szCs w:val="22"/>
          <w:shd w:val="clear" w:color="auto" w:fill="FFFFFF"/>
        </w:rPr>
        <w:br/>
        <w:t>2. Нанесение побоев, не повлекшее причинения телесных повреждений, умышленное причинение боли, физических или психических страданий, совершенные в отношении близкого родственника либо члена семьи, если в этих действиях нет состава преступления, либо нарушение защитного предписания — влекут наложение штрафа в размере до десяти базовых величин или административный арест.</w:t>
      </w:r>
    </w:p>
    <w:p w14:paraId="275F8644"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shd w:val="clear" w:color="auto" w:fill="FFFFFF"/>
        </w:rPr>
        <w:t>Уголовная ответственность за умышленное причинение легкого телесного повреждения установлена ст. 153 УК Республики Беларусь. За вред, причиненный несовершеннолетним, не достигшим четырнадцати лет (малолетним), отвечают его родители, усыновители или опекун, если не докажут, что вред возник не по их вине (ст. 956 ГК Республики Беларусь). Ответственность за вред, причиненный подростком в возрасте от 14 до 18 лет, несет сам подросток. Если несовершеннолетний, причинивший вред в возрасте от 14 до 18 лет, не располагает необходимыми средствами, вред полностью или в недостающей части может быть взыскан с родителей или опекунов, если они не докажут, что вред возник не по их вине. Но, если при достижении совершеннолетия, у причинителя вреда появилось достаточное имущество, вред будет возмещен из этого имущества (ст. 956 ГКРеспублики Беларусь).</w:t>
      </w:r>
    </w:p>
    <w:p w14:paraId="16AEAC08"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shd w:val="clear" w:color="auto" w:fill="FFFFFF"/>
        </w:rPr>
        <w:t>Уголовная ответственность за умышленное причинение тяжкого телесного повреждения установлена ст. 147 УК Республики Беларусь, за умышленное причинение менее тяжкого телесного повреждения установлена ст. 149 УК Республики Беларусь.</w:t>
      </w:r>
    </w:p>
    <w:p w14:paraId="460A73C4"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u w:val="single"/>
          <w:shd w:val="clear" w:color="auto" w:fill="FFFFFF"/>
        </w:rPr>
        <w:t>Статья 9.3 КоАП Республики Беларусь</w:t>
      </w:r>
    </w:p>
    <w:p w14:paraId="1A07FD46"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shd w:val="clear" w:color="auto" w:fill="FFFFFF"/>
        </w:rPr>
        <w:t>Оскорбление</w:t>
      </w:r>
      <w:r>
        <w:rPr>
          <w:color w:val="383838"/>
          <w:sz w:val="30"/>
          <w:szCs w:val="30"/>
          <w:shd w:val="clear" w:color="auto" w:fill="FFFFFF"/>
        </w:rPr>
        <w:br/>
      </w:r>
      <w:r>
        <w:rPr>
          <w:rFonts w:ascii="Arial" w:hAnsi="Arial" w:cs="Arial"/>
          <w:color w:val="343434"/>
          <w:sz w:val="22"/>
          <w:szCs w:val="22"/>
          <w:shd w:val="clear" w:color="auto" w:fill="FFFFFF"/>
        </w:rPr>
        <w:t>Оскорбление, то есть умышленное унижение чести и достоинства личности, выраженное в неприличной форме, — влечет наложение штрафа в размере до двадцати базовых величин.</w:t>
      </w:r>
    </w:p>
    <w:p w14:paraId="3F8C1C74"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shd w:val="clear" w:color="auto" w:fill="FFFFFF"/>
        </w:rPr>
        <w:t>Уголовная ответственность за оскорбление установлена ст. 189 УК Республики Беларусь, </w:t>
      </w:r>
      <w:r>
        <w:rPr>
          <w:rFonts w:ascii="Arial" w:hAnsi="Arial" w:cs="Arial"/>
          <w:color w:val="343434"/>
          <w:sz w:val="22"/>
          <w:szCs w:val="22"/>
          <w:shd w:val="clear" w:color="auto" w:fill="FFFFFF"/>
        </w:rPr>
        <w:t>согласно которой:</w:t>
      </w:r>
      <w:r>
        <w:rPr>
          <w:rFonts w:ascii="Arial" w:hAnsi="Arial" w:cs="Arial"/>
          <w:b/>
          <w:bCs/>
          <w:color w:val="343434"/>
          <w:sz w:val="22"/>
          <w:szCs w:val="22"/>
          <w:shd w:val="clear" w:color="auto" w:fill="FFFFFF"/>
        </w:rPr>
        <w:t> </w:t>
      </w:r>
      <w:r>
        <w:rPr>
          <w:rFonts w:ascii="Arial" w:hAnsi="Arial" w:cs="Arial"/>
          <w:color w:val="343434"/>
          <w:sz w:val="22"/>
          <w:szCs w:val="22"/>
          <w:shd w:val="clear" w:color="auto" w:fill="FFFFFF"/>
        </w:rPr>
        <w:t>Умышленное унижение чести и достоинства личности, выраженное в неприличной форме (оскорбление), в публичном выступлении, либо в печатном или публично демонстрирующемся произведении, либо в средствах массовой информации, либо в информации, распространенной в глобальной компьютерной сети Интернет, иной сети электросвязи общего пользования или выделенной сети электросвязи, —</w:t>
      </w:r>
      <w:r>
        <w:rPr>
          <w:rFonts w:ascii="Arial" w:hAnsi="Arial" w:cs="Arial"/>
          <w:b/>
          <w:bCs/>
          <w:color w:val="343434"/>
          <w:sz w:val="22"/>
          <w:szCs w:val="22"/>
          <w:shd w:val="clear" w:color="auto" w:fill="FFFFFF"/>
        </w:rPr>
        <w:t> </w:t>
      </w:r>
      <w:r>
        <w:rPr>
          <w:rFonts w:ascii="Arial" w:hAnsi="Arial" w:cs="Arial"/>
          <w:color w:val="343434"/>
          <w:sz w:val="22"/>
          <w:szCs w:val="22"/>
          <w:shd w:val="clear" w:color="auto" w:fill="FFFFFF"/>
        </w:rPr>
        <w:t>наказывается штрафом, или исправительными работами на срок до двух лет, или арестом, или ограничением свободы на срок до трех лет.</w:t>
      </w:r>
    </w:p>
    <w:p w14:paraId="7D2C668D"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u w:val="single"/>
          <w:shd w:val="clear" w:color="auto" w:fill="FFFFFF"/>
        </w:rPr>
        <w:t>Статья 10.5 КоАП Республики Беларусь</w:t>
      </w:r>
    </w:p>
    <w:p w14:paraId="2B673C50"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shd w:val="clear" w:color="auto" w:fill="FFFFFF"/>
        </w:rPr>
        <w:t>Мелкое хищение</w:t>
      </w:r>
    </w:p>
    <w:p w14:paraId="3281A41A"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color w:val="343434"/>
          <w:sz w:val="22"/>
          <w:szCs w:val="22"/>
          <w:shd w:val="clear" w:color="auto" w:fill="FFFFFF"/>
        </w:rPr>
        <w:t>1. Мелкое хищение имущества путем кражи, мошенничества, злоупотребления служебными полномочиями, присвоения или растраты, а равно покушение на такое хищение — влекут наложение штрафа в размере от двух до тридцати базовых величин или административный арест.</w:t>
      </w:r>
      <w:r>
        <w:rPr>
          <w:rFonts w:ascii="Arial" w:hAnsi="Arial" w:cs="Arial"/>
          <w:color w:val="343434"/>
          <w:sz w:val="22"/>
          <w:szCs w:val="22"/>
          <w:shd w:val="clear" w:color="auto" w:fill="FFFFFF"/>
        </w:rPr>
        <w:br/>
        <w:t>2. Те же деяния, совершенные повторно в течение одного года после наложения административного взыскания за такие же нарушения, — влекут наложение штрафа в размере от тридцати до пятидесяти базовых величин или административный арест.</w:t>
      </w:r>
      <w:r>
        <w:rPr>
          <w:rFonts w:ascii="Arial" w:hAnsi="Arial" w:cs="Arial"/>
          <w:color w:val="343434"/>
          <w:sz w:val="22"/>
          <w:szCs w:val="22"/>
          <w:shd w:val="clear" w:color="auto" w:fill="FFFFFF"/>
        </w:rPr>
        <w:br/>
      </w:r>
      <w:r>
        <w:rPr>
          <w:rFonts w:ascii="Arial" w:hAnsi="Arial" w:cs="Arial"/>
          <w:color w:val="343434"/>
          <w:sz w:val="22"/>
          <w:szCs w:val="22"/>
          <w:shd w:val="clear" w:color="auto" w:fill="FFFFFF"/>
        </w:rPr>
        <w:br/>
      </w:r>
      <w:r>
        <w:rPr>
          <w:rFonts w:ascii="Arial" w:hAnsi="Arial" w:cs="Arial"/>
          <w:b/>
          <w:bCs/>
          <w:color w:val="343434"/>
          <w:sz w:val="22"/>
          <w:szCs w:val="22"/>
          <w:shd w:val="clear" w:color="auto" w:fill="FFFFFF"/>
        </w:rPr>
        <w:t>Уголовная ответственность за кражу установлена частями ст. 205 УК Республики Беларусь, согласно которым: </w:t>
      </w:r>
      <w:r>
        <w:rPr>
          <w:rFonts w:ascii="Arial" w:hAnsi="Arial" w:cs="Arial"/>
          <w:color w:val="343434"/>
          <w:sz w:val="22"/>
          <w:szCs w:val="22"/>
          <w:shd w:val="clear" w:color="auto" w:fill="FFFFFF"/>
        </w:rPr>
        <w:t>1. Тайное похищение имущества (кража) — наказывается общественными работами, или штрафом, или исправительными работами на срок до двух лет, или арестом, или ограничением свободы на срок до трех лет, или лишением свободы на тот же срок.</w:t>
      </w:r>
      <w:r>
        <w:rPr>
          <w:rFonts w:ascii="Arial" w:hAnsi="Arial" w:cs="Arial"/>
          <w:color w:val="343434"/>
          <w:sz w:val="22"/>
          <w:szCs w:val="22"/>
          <w:shd w:val="clear" w:color="auto" w:fill="FFFFFF"/>
        </w:rPr>
        <w:br/>
        <w:t xml:space="preserve">2. Кража, совершенная повторно, либо группой лиц, либо с проникновением в жилище, — </w:t>
      </w:r>
      <w:r>
        <w:rPr>
          <w:rFonts w:ascii="Arial" w:hAnsi="Arial" w:cs="Arial"/>
          <w:color w:val="343434"/>
          <w:sz w:val="22"/>
          <w:szCs w:val="22"/>
          <w:shd w:val="clear" w:color="auto" w:fill="FFFFFF"/>
        </w:rPr>
        <w:lastRenderedPageBreak/>
        <w:t>наказывается штрафом, или исправительными работами на срок до двух лет, или арестом, или ограничением свободы на срок до четырех лет, или лишением свободы на тот же срок.</w:t>
      </w:r>
      <w:r>
        <w:rPr>
          <w:rFonts w:ascii="Arial" w:hAnsi="Arial" w:cs="Arial"/>
          <w:color w:val="343434"/>
          <w:sz w:val="22"/>
          <w:szCs w:val="22"/>
          <w:shd w:val="clear" w:color="auto" w:fill="FFFFFF"/>
        </w:rPr>
        <w:br/>
        <w:t>3. Кража, совершенная в крупном размере, —наказывается лишением свободы на срок от двух до семи лет со штрафом или без штрафа.</w:t>
      </w:r>
      <w:r>
        <w:rPr>
          <w:rFonts w:ascii="Arial" w:hAnsi="Arial" w:cs="Arial"/>
          <w:color w:val="343434"/>
          <w:sz w:val="22"/>
          <w:szCs w:val="22"/>
          <w:shd w:val="clear" w:color="auto" w:fill="FFFFFF"/>
        </w:rPr>
        <w:br/>
        <w:t>4. Кража, совершенная организованной группой либо в особо крупном размере, — наказывается лишением свободы на срок от трех до двенадцати лет со штрафом.</w:t>
      </w:r>
    </w:p>
    <w:p w14:paraId="32814786"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Tahoma" w:hAnsi="Tahoma" w:cs="Tahoma"/>
          <w:color w:val="383838"/>
          <w:sz w:val="30"/>
          <w:szCs w:val="30"/>
          <w:shd w:val="clear" w:color="auto" w:fill="FFFFFF"/>
        </w:rPr>
        <w:t>﻿</w:t>
      </w:r>
      <w:r>
        <w:rPr>
          <w:rFonts w:ascii="Arial" w:hAnsi="Arial" w:cs="Arial"/>
          <w:color w:val="343434"/>
          <w:sz w:val="22"/>
          <w:szCs w:val="22"/>
          <w:shd w:val="clear" w:color="auto" w:fill="FFFFFF"/>
        </w:rPr>
        <w:t> </w:t>
      </w:r>
      <w:r>
        <w:rPr>
          <w:rFonts w:ascii="Arial" w:hAnsi="Arial" w:cs="Arial"/>
          <w:b/>
          <w:bCs/>
          <w:color w:val="343434"/>
          <w:sz w:val="22"/>
          <w:szCs w:val="22"/>
          <w:u w:val="single"/>
          <w:shd w:val="clear" w:color="auto" w:fill="FFFFFF"/>
        </w:rPr>
        <w:t>Статья 10.6 КоАП Республики Беларусь</w:t>
      </w:r>
    </w:p>
    <w:p w14:paraId="24A19D7F"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shd w:val="clear" w:color="auto" w:fill="FFFFFF"/>
        </w:rPr>
        <w:t>Присвоение найденного имущества</w:t>
      </w:r>
      <w:r>
        <w:rPr>
          <w:color w:val="383838"/>
          <w:sz w:val="30"/>
          <w:szCs w:val="30"/>
          <w:shd w:val="clear" w:color="auto" w:fill="FFFFFF"/>
        </w:rPr>
        <w:br/>
      </w:r>
      <w:r>
        <w:rPr>
          <w:rFonts w:ascii="Arial" w:hAnsi="Arial" w:cs="Arial"/>
          <w:color w:val="343434"/>
          <w:sz w:val="22"/>
          <w:szCs w:val="22"/>
          <w:shd w:val="clear" w:color="auto" w:fill="FFFFFF"/>
        </w:rPr>
        <w:t>Присвоение найденного заведомо чужого имущества или клада — влечет предупреждение или наложение штрафа в размере до пяти базовых величин.</w:t>
      </w:r>
    </w:p>
    <w:p w14:paraId="6723E55B"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u w:val="single"/>
          <w:shd w:val="clear" w:color="auto" w:fill="FFFFFF"/>
        </w:rPr>
        <w:t>Статья 16.10 КоАП Республики Беларусь</w:t>
      </w:r>
    </w:p>
    <w:p w14:paraId="6722B431"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shd w:val="clear" w:color="auto" w:fill="FFFFFF"/>
        </w:rPr>
        <w:t>Незаконные действия с некурительными табачными изделиями, предназначенными для сосания и (или) жевания</w:t>
      </w:r>
    </w:p>
    <w:p w14:paraId="3967975D"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color w:val="343434"/>
          <w:sz w:val="22"/>
          <w:szCs w:val="22"/>
          <w:shd w:val="clear" w:color="auto" w:fill="FFFFFF"/>
        </w:rPr>
        <w:t>1. Приобретение, хранение некурительных табачных изделий, предназначенных для сосания и (или) жевания, в количестве, не превышающем пятидесяти граммов, — влекут предупреждение или наложение штрафа в размере до двух базовых величин.</w:t>
      </w:r>
      <w:r>
        <w:rPr>
          <w:rFonts w:ascii="Arial" w:hAnsi="Arial" w:cs="Arial"/>
          <w:color w:val="343434"/>
          <w:sz w:val="22"/>
          <w:szCs w:val="22"/>
          <w:shd w:val="clear" w:color="auto" w:fill="FFFFFF"/>
        </w:rPr>
        <w:br/>
        <w:t>2. Перевозка, пересылка, приобретение, хранение некурительных табачных изделий, предназначенных для сосания и (или) жевания, в количестве, превышающем пятьдесят граммов, а равно реализация таких некурительных табачных изделий при отсутствии признаков незаконной предпринимательской деятельности — влекут наложение штрафа в размере от десяти до сорока базовых величин с конфискацией денежной выручки, полученной от реализации указанных некурительных табачных изделий, орудий и средств совершения административного правонарушения или без конфискации таких орудий и средств либо административный арест с конфискацией денежной выручки, полученной от реализации указанных некурительных табачных изделий, орудий и средств совершения административного правонарушения или без конфискации таких орудий и средств.</w:t>
      </w:r>
      <w:r>
        <w:rPr>
          <w:rFonts w:ascii="Arial" w:hAnsi="Arial" w:cs="Arial"/>
          <w:color w:val="343434"/>
          <w:sz w:val="22"/>
          <w:szCs w:val="22"/>
          <w:shd w:val="clear" w:color="auto" w:fill="FFFFFF"/>
        </w:rPr>
        <w:br/>
        <w:t>3. Изготовление некурительных табачных изделий, предназначенных для сосания и (или) жевания, в количестве, превышающем пятьдесят граммов, при отсутствии признаков незаконной предпринимательской деятельности — влечет наложение штрафа в размере от тридцати пяти до сорока пяти базовых величин с конфискацией орудий и средств совершения административного правонарушения или без конфискации либо административный арест с конфискацией орудий и средств совершения административного правонарушения или без конфискации.</w:t>
      </w:r>
    </w:p>
    <w:p w14:paraId="5626A346"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i/>
          <w:iCs/>
          <w:color w:val="343434"/>
          <w:sz w:val="22"/>
          <w:szCs w:val="22"/>
          <w:shd w:val="clear" w:color="auto" w:fill="FFFFFF"/>
        </w:rPr>
        <w:t>Примечание.</w:t>
      </w:r>
      <w:r>
        <w:rPr>
          <w:rFonts w:ascii="Arial" w:hAnsi="Arial" w:cs="Arial"/>
          <w:color w:val="343434"/>
          <w:sz w:val="22"/>
          <w:szCs w:val="22"/>
          <w:shd w:val="clear" w:color="auto" w:fill="FFFFFF"/>
        </w:rPr>
        <w:t> Под некурительными табачными изделиями, предназначенными для сосания и (или) жевания, в настоящей статье понимаются изделия (снюс, насвай и другие), изготовленные из табака (очищенной табачной пыли) и щелочного компонента (мела, извести или прочих щелочных компонентов) с добавлением или без добавления иных ингредиентов.</w:t>
      </w:r>
    </w:p>
    <w:p w14:paraId="2352A220"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u w:val="single"/>
          <w:shd w:val="clear" w:color="auto" w:fill="FFFFFF"/>
        </w:rPr>
        <w:t>Статья 17.1 КоАП Республики Беларусь</w:t>
      </w:r>
    </w:p>
    <w:p w14:paraId="34227C78"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shd w:val="clear" w:color="auto" w:fill="FFFFFF"/>
        </w:rPr>
        <w:t>Мелкое хулиганство</w:t>
      </w:r>
    </w:p>
    <w:p w14:paraId="2A0DCF14"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color w:val="343434"/>
          <w:sz w:val="22"/>
          <w:szCs w:val="22"/>
          <w:shd w:val="clear" w:color="auto" w:fill="FFFFFF"/>
        </w:rPr>
        <w:t>Оскорбительное приставание к гражданам и другие умышленные действия, нарушающие общественный порядок, деятельность организаций или спокойствие граждан и выражающиеся в явном неуважении к обществу, — влекут наложение штрафа в размере от двух до тридцати базовых величин или административный арест.</w:t>
      </w:r>
    </w:p>
    <w:p w14:paraId="6ECDF0AE"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shd w:val="clear" w:color="auto" w:fill="FFFFFF"/>
        </w:rPr>
        <w:t>Уголовная ответственность за хулиганство установлена частями ст. 339 УК Республики Беларусь, согласно которым:</w:t>
      </w:r>
      <w:r>
        <w:rPr>
          <w:color w:val="383838"/>
          <w:sz w:val="30"/>
          <w:szCs w:val="30"/>
          <w:shd w:val="clear" w:color="auto" w:fill="FFFFFF"/>
        </w:rPr>
        <w:br/>
      </w:r>
      <w:r>
        <w:rPr>
          <w:rFonts w:ascii="Arial" w:hAnsi="Arial" w:cs="Arial"/>
          <w:color w:val="343434"/>
          <w:sz w:val="22"/>
          <w:szCs w:val="22"/>
          <w:shd w:val="clear" w:color="auto" w:fill="FFFFFF"/>
        </w:rPr>
        <w:t xml:space="preserve">1. Умышленные действия, грубо нарушающие общественный порядок и выражающие явное неуважение к обществу, сопровождающиеся применением насилия или угрозой его применения либо уничтожением или повреждением чужого имущества либо </w:t>
      </w:r>
      <w:r>
        <w:rPr>
          <w:rFonts w:ascii="Arial" w:hAnsi="Arial" w:cs="Arial"/>
          <w:color w:val="343434"/>
          <w:sz w:val="22"/>
          <w:szCs w:val="22"/>
          <w:shd w:val="clear" w:color="auto" w:fill="FFFFFF"/>
        </w:rPr>
        <w:lastRenderedPageBreak/>
        <w:t>отличающиеся по своему содержанию исключительным цинизмом (хулиганство), —</w:t>
      </w:r>
      <w:r>
        <w:rPr>
          <w:rFonts w:ascii="Arial" w:hAnsi="Arial" w:cs="Arial"/>
          <w:b/>
          <w:bCs/>
          <w:color w:val="343434"/>
          <w:sz w:val="22"/>
          <w:szCs w:val="22"/>
          <w:shd w:val="clear" w:color="auto" w:fill="FFFFFF"/>
        </w:rPr>
        <w:t> </w:t>
      </w:r>
      <w:r>
        <w:rPr>
          <w:rFonts w:ascii="Arial" w:hAnsi="Arial" w:cs="Arial"/>
          <w:color w:val="343434"/>
          <w:sz w:val="22"/>
          <w:szCs w:val="22"/>
          <w:shd w:val="clear" w:color="auto" w:fill="FFFFFF"/>
        </w:rP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срок до трех лет.</w:t>
      </w:r>
      <w:r>
        <w:rPr>
          <w:rFonts w:ascii="Arial" w:hAnsi="Arial" w:cs="Arial"/>
          <w:color w:val="343434"/>
          <w:sz w:val="22"/>
          <w:szCs w:val="22"/>
          <w:shd w:val="clear" w:color="auto" w:fill="FFFFFF"/>
        </w:rPr>
        <w:br/>
        <w:t>2. Хулиганство, совершенное повторно, либо группой лиц, либо связанное с сопротивлением лицу, пресекающему хулиганские действия, либо сопряженное с причинением менее тяжкого телесного повреждения (злостное хулиганство), — наказываются арестом, или ограничением свободы на срок до трех лет, или лишением свободы на срок от одного года до шести лет.</w:t>
      </w:r>
      <w:r>
        <w:rPr>
          <w:rFonts w:ascii="Arial" w:hAnsi="Arial" w:cs="Arial"/>
          <w:color w:val="343434"/>
          <w:sz w:val="22"/>
          <w:szCs w:val="22"/>
          <w:shd w:val="clear" w:color="auto" w:fill="FFFFFF"/>
        </w:rPr>
        <w:br/>
        <w:t>3. Действия, предусмотренные частями 1 или 2 настоящей статьи, совершенные с применением оружия, других предметов, используемых в качестве оружия для причинения телесных повреждений, применением взрывчатых веществ, взрывных устройств или предметов, поражающее действие которых основано на использовании горючих веществ, либо совершенные с угрозой их применения, при отсутствии признаков более тяжкого преступления (особо злостное хулиганство) — наказываются ограничением свободы на срок от трех до пяти лет или лишением свободы на срок от трех до десяти лет.</w:t>
      </w:r>
    </w:p>
    <w:p w14:paraId="6D9728D0"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u w:val="single"/>
          <w:shd w:val="clear" w:color="auto" w:fill="FFFFFF"/>
        </w:rPr>
        <w:t>Статья 17.3 КоАП Республики Беларусь</w:t>
      </w:r>
    </w:p>
    <w:p w14:paraId="5B059917"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shd w:val="clear" w:color="auto" w:fill="FFFFFF"/>
        </w:rPr>
        <w:t>Распитие алкогольных, слабоалкогольных напитков или пива, потребление наркотических средств, психотропных веществ или их аналогов в общественном месте либо появление в общественном месте или на работе в состоянии опьянения</w:t>
      </w:r>
    </w:p>
    <w:p w14:paraId="00CEE5FE"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color w:val="343434"/>
          <w:sz w:val="22"/>
          <w:szCs w:val="22"/>
          <w:shd w:val="clear" w:color="auto" w:fill="FFFFFF"/>
        </w:rPr>
        <w:t>1. Распитие алкогольных, слабоалкогольных напитков или пива на улице, стадионе, в сквере, парке, общественном транспорте или в других общественных местах, кроме мест, предназначенных для употребления алкогольных, слабоалкогольных напитков или пива, либо появление в общественном месте в состоянии алкогольного опьянения, оскорбляющем человеческое достоинство и общественную нравственность, — влекут наложение штрафа в размере до восьми базовых величин.</w:t>
      </w:r>
      <w:r>
        <w:rPr>
          <w:rFonts w:ascii="Arial" w:hAnsi="Arial" w:cs="Arial"/>
          <w:color w:val="343434"/>
          <w:sz w:val="22"/>
          <w:szCs w:val="22"/>
          <w:shd w:val="clear" w:color="auto" w:fill="FFFFFF"/>
        </w:rPr>
        <w:br/>
        <w:t>2. Нахождение на рабочем месте в рабочее время в состоянии алкогольного опьянения — влечет наложение штрафа в размере от одной до десяти базовых величин.</w:t>
      </w:r>
      <w:r>
        <w:rPr>
          <w:rFonts w:ascii="Arial" w:hAnsi="Arial" w:cs="Arial"/>
          <w:color w:val="343434"/>
          <w:sz w:val="22"/>
          <w:szCs w:val="22"/>
          <w:shd w:val="clear" w:color="auto" w:fill="FFFFFF"/>
        </w:rPr>
        <w:br/>
        <w:t>3. Действия, предусмотренные частями 1 и 2 настоящей статьи, совершенные повторно в течение одного года после наложения административного взыскания за такие же нарушения, — влекут наложение штрафа в размере от двух до пятнадцати базовых величин или административный арест.</w:t>
      </w:r>
      <w:r>
        <w:rPr>
          <w:rFonts w:ascii="Arial" w:hAnsi="Arial" w:cs="Arial"/>
          <w:color w:val="343434"/>
          <w:sz w:val="22"/>
          <w:szCs w:val="22"/>
          <w:shd w:val="clear" w:color="auto" w:fill="FFFFFF"/>
        </w:rPr>
        <w:br/>
        <w:t>4.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 влечет наложение штрафа в размере от пяти до десяти базовых величин.</w:t>
      </w:r>
      <w:r>
        <w:rPr>
          <w:rFonts w:ascii="Arial" w:hAnsi="Arial" w:cs="Arial"/>
          <w:color w:val="343434"/>
          <w:sz w:val="22"/>
          <w:szCs w:val="22"/>
          <w:shd w:val="clear" w:color="auto" w:fill="FFFFFF"/>
        </w:rPr>
        <w:br/>
        <w:t>5.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 влечет наложение штрафа в размере от восьми до двенадцати базовых величин.</w:t>
      </w:r>
      <w:r>
        <w:rPr>
          <w:rFonts w:ascii="Arial" w:hAnsi="Arial" w:cs="Arial"/>
          <w:color w:val="343434"/>
          <w:sz w:val="22"/>
          <w:szCs w:val="22"/>
          <w:shd w:val="clear" w:color="auto" w:fill="FFFFFF"/>
        </w:rPr>
        <w:br/>
        <w:t>6. 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 влекут наложение штрафа в размере от десяти до пятнадцати базовых величин</w:t>
      </w:r>
      <w:r>
        <w:rPr>
          <w:rFonts w:ascii="Arial" w:hAnsi="Arial" w:cs="Arial"/>
          <w:color w:val="343434"/>
          <w:sz w:val="22"/>
          <w:szCs w:val="22"/>
          <w:shd w:val="clear" w:color="auto" w:fill="FFFFFF"/>
        </w:rPr>
        <w:br/>
      </w:r>
      <w:r>
        <w:rPr>
          <w:rFonts w:ascii="Arial" w:hAnsi="Arial" w:cs="Arial"/>
          <w:color w:val="343434"/>
          <w:sz w:val="22"/>
          <w:szCs w:val="22"/>
          <w:shd w:val="clear" w:color="auto" w:fill="FFFFFF"/>
        </w:rPr>
        <w:br/>
      </w:r>
      <w:r>
        <w:rPr>
          <w:rFonts w:ascii="Arial" w:hAnsi="Arial" w:cs="Arial"/>
          <w:b/>
          <w:bCs/>
          <w:color w:val="343434"/>
          <w:sz w:val="22"/>
          <w:szCs w:val="22"/>
          <w:shd w:val="clear" w:color="auto" w:fill="FFFFFF"/>
        </w:rPr>
        <w:t>Уголовная ответственность занезаконный оборот наркотических средств, психотропных веществ, их прекурсоров и аналоговустановлена частями ст. 328 УК Республики Беларусь, согласно которым:</w:t>
      </w:r>
      <w:r>
        <w:rPr>
          <w:rFonts w:ascii="Arial" w:hAnsi="Arial" w:cs="Arial"/>
          <w:color w:val="343434"/>
          <w:sz w:val="22"/>
          <w:szCs w:val="22"/>
          <w:shd w:val="clear" w:color="auto" w:fill="FFFFFF"/>
        </w:rPr>
        <w:br/>
        <w:t>1.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прекурсоров или аналогов —</w:t>
      </w:r>
      <w:r>
        <w:rPr>
          <w:rFonts w:ascii="Arial" w:hAnsi="Arial" w:cs="Arial"/>
          <w:b/>
          <w:bCs/>
          <w:color w:val="343434"/>
          <w:sz w:val="22"/>
          <w:szCs w:val="22"/>
          <w:shd w:val="clear" w:color="auto" w:fill="FFFFFF"/>
        </w:rPr>
        <w:t> </w:t>
      </w:r>
      <w:r>
        <w:rPr>
          <w:rFonts w:ascii="Arial" w:hAnsi="Arial" w:cs="Arial"/>
          <w:color w:val="343434"/>
          <w:sz w:val="22"/>
          <w:szCs w:val="22"/>
          <w:shd w:val="clear" w:color="auto" w:fill="FFFFFF"/>
        </w:rPr>
        <w:t>наказываются ограничением свободы на срок до пяти лет или лишением свободы на срок от двух до пяти лет.</w:t>
      </w:r>
      <w:r>
        <w:rPr>
          <w:rFonts w:ascii="Arial" w:hAnsi="Arial" w:cs="Arial"/>
          <w:color w:val="343434"/>
          <w:sz w:val="22"/>
          <w:szCs w:val="22"/>
          <w:shd w:val="clear" w:color="auto" w:fill="FFFFFF"/>
        </w:rPr>
        <w:br/>
        <w:t xml:space="preserve">2. Незаконные с целью сбыта изготовление, переработка, приобретение, хранение, </w:t>
      </w:r>
      <w:r>
        <w:rPr>
          <w:rFonts w:ascii="Arial" w:hAnsi="Arial" w:cs="Arial"/>
          <w:color w:val="343434"/>
          <w:sz w:val="22"/>
          <w:szCs w:val="22"/>
          <w:shd w:val="clear" w:color="auto" w:fill="FFFFFF"/>
        </w:rPr>
        <w:lastRenderedPageBreak/>
        <w:t>перевозка или пересылка либо незаконный сбыт наркотических средств, психотропных веществ либо их прекурсоров или аналогов — наказывается лишением свободы на срок от трех до восьми лет со штрафом или без штрафа.</w:t>
      </w:r>
      <w:r>
        <w:rPr>
          <w:rFonts w:ascii="Arial" w:hAnsi="Arial" w:cs="Arial"/>
          <w:color w:val="343434"/>
          <w:sz w:val="22"/>
          <w:szCs w:val="22"/>
          <w:shd w:val="clear" w:color="auto" w:fill="FFFFFF"/>
        </w:rPr>
        <w:br/>
        <w:t>3. Действия, предусмотренные частью 2 настоящей статьи, совершенные группой лиц, либо должностным лицом с использованием своих служебных полномочий, либо лицом, ранее совершившим преступления, предусмотренные настоящей статьей, статьями 327, 329 или 331 настоящего Кодекса, либо в отношении наркотических средств, психотропных веществ, их аналогов в крупном размере, либо в отношении особо опасных наркотических средств, психотропных веществ, либо сбыт наркотических средств, психотропных веществ, их прекурсоров или аналогов на территории учреждения образования, организации здравоохранения, воинской части, исправительного учреждения, арестного дома, в местах содержания под стражей, лечебно-трудовом профилактории, в месте проведения массового мероприятия либо заведомо несовершеннолетнему — наказываются лишением свободы на срок от шести до пятнадцати лет со штрафом или без штрафа.</w:t>
      </w:r>
      <w:r>
        <w:rPr>
          <w:rFonts w:ascii="Arial" w:hAnsi="Arial" w:cs="Arial"/>
          <w:color w:val="343434"/>
          <w:sz w:val="22"/>
          <w:szCs w:val="22"/>
          <w:shd w:val="clear" w:color="auto" w:fill="FFFFFF"/>
        </w:rPr>
        <w:br/>
        <w:t>4. Действия, предусмотренные частями 2 или 3 настоящей статьи, совершенные организованной группой либо сопряженные с изготовлением или переработкой наркотических средств, психотропных веществ либо их прекурсоров или аналогов с использованием лабораторной посуды или лабораторного оборудования, предназначенных для химического синтеза, — наказываются лишением свободы на срок от десяти до двадцати лет со штрафом или без штрафа.</w:t>
      </w:r>
      <w:r>
        <w:rPr>
          <w:rFonts w:ascii="Arial" w:hAnsi="Arial" w:cs="Arial"/>
          <w:color w:val="343434"/>
          <w:sz w:val="22"/>
          <w:szCs w:val="22"/>
          <w:shd w:val="clear" w:color="auto" w:fill="FFFFFF"/>
        </w:rPr>
        <w:br/>
        <w:t>5. Действия, предусмотренные частями 2–4 настоящей статьи, повлекшие по неосторожности смерть человека в результате потребления им наркотических средств, психотропных веществ или их аналогов, — наказываются лишением свободы на срок от двенадцати до двадцати пяти лет со штрафом или без штрафа.</w:t>
      </w:r>
    </w:p>
    <w:p w14:paraId="1C5A0490"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u w:val="single"/>
          <w:shd w:val="clear" w:color="auto" w:fill="FFFFFF"/>
        </w:rPr>
        <w:t>Статья 17.9 КоАП Республики Беларусь</w:t>
      </w:r>
    </w:p>
    <w:p w14:paraId="446DC023"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shd w:val="clear" w:color="auto" w:fill="FFFFFF"/>
        </w:rPr>
        <w:t>Курение (потребление) табачных изделий в запрещенных местах</w:t>
      </w:r>
      <w:r>
        <w:rPr>
          <w:color w:val="383838"/>
          <w:sz w:val="30"/>
          <w:szCs w:val="30"/>
          <w:shd w:val="clear" w:color="auto" w:fill="FFFFFF"/>
        </w:rPr>
        <w:br/>
      </w:r>
      <w:r>
        <w:rPr>
          <w:rFonts w:ascii="Arial" w:hAnsi="Arial" w:cs="Arial"/>
          <w:color w:val="343434"/>
          <w:sz w:val="22"/>
          <w:szCs w:val="22"/>
          <w:shd w:val="clear" w:color="auto" w:fill="FFFFFF"/>
        </w:rPr>
        <w:t>Курение (потребление) табачных изделий в местах, где оно в соответствии с законодательными актами запрещено, — влечет наложение штрафа в размере до четырех базовых величин.</w:t>
      </w:r>
    </w:p>
    <w:p w14:paraId="4170CA0E"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u w:val="single"/>
          <w:shd w:val="clear" w:color="auto" w:fill="FFFFFF"/>
        </w:rPr>
        <w:t>Статья 23.4 КоАП Республики Беларусь</w:t>
      </w:r>
    </w:p>
    <w:p w14:paraId="1F045A3F"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shd w:val="clear" w:color="auto" w:fill="FFFFFF"/>
        </w:rPr>
        <w:t>Неповиновение законному распоряжению или требованию должностного лица при исполнении им служебных полномочий</w:t>
      </w:r>
    </w:p>
    <w:p w14:paraId="0506F097"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color w:val="343434"/>
          <w:sz w:val="22"/>
          <w:szCs w:val="22"/>
          <w:shd w:val="clear" w:color="auto" w:fill="FFFFFF"/>
        </w:rPr>
        <w:t>Неповиновение законному распоряжению или требованию должностного лица государственного органа (организации) при исполнении им служебных полномочий лицом, не подчиненным ему по службе, — влечет наложение штрафа в размере от двух до пятидесяти базовых величин или административный арест.</w:t>
      </w:r>
    </w:p>
    <w:p w14:paraId="76489231"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shd w:val="clear" w:color="auto" w:fill="FFFFFF"/>
        </w:rPr>
        <w:t>Возраст с которого наступает уголовная и административная ответственность за нарушение законодательства о массовых мероприятиях является 16 лет.</w:t>
      </w:r>
    </w:p>
    <w:p w14:paraId="591D4AA0"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u w:val="single"/>
          <w:shd w:val="clear" w:color="auto" w:fill="FFFFFF"/>
        </w:rPr>
        <w:t>Статья 23.34 КоАП Республики Беларусь</w:t>
      </w:r>
    </w:p>
    <w:p w14:paraId="53C4BA75"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shd w:val="clear" w:color="auto" w:fill="FFFFFF"/>
        </w:rPr>
        <w:t>Нарушение порядка организации или проведения массовых мероприятий</w:t>
      </w:r>
      <w:r>
        <w:rPr>
          <w:color w:val="383838"/>
          <w:sz w:val="30"/>
          <w:szCs w:val="30"/>
          <w:shd w:val="clear" w:color="auto" w:fill="FFFFFF"/>
        </w:rPr>
        <w:br/>
      </w:r>
      <w:r>
        <w:rPr>
          <w:rFonts w:ascii="Arial" w:hAnsi="Arial" w:cs="Arial"/>
          <w:color w:val="343434"/>
          <w:sz w:val="22"/>
          <w:szCs w:val="22"/>
          <w:shd w:val="clear" w:color="auto" w:fill="FFFFFF"/>
        </w:rPr>
        <w:t>1. Нарушение установленного порядка проведения собрания, митинга, уличного шествия, демонстрации, пикетирования, иного массового мероприятия, совершенное участником таких мероприятий, а равно публичные призывы к организации или проведению собрания, митинга, уличного шествия, демонстрации, пикетирования, иного массового мероприятия с нарушением установленного порядка их организации или проведения, совершенные участником таких мероприятий либо иным лицом, если в этих деяниях нет состава преступления, — влекут предупреждение, или наложение штрафа в размере до тридцати базовых величин, или административный арест.</w:t>
      </w:r>
      <w:r>
        <w:rPr>
          <w:rFonts w:ascii="Arial" w:hAnsi="Arial" w:cs="Arial"/>
          <w:color w:val="343434"/>
          <w:sz w:val="22"/>
          <w:szCs w:val="22"/>
          <w:shd w:val="clear" w:color="auto" w:fill="FFFFFF"/>
        </w:rPr>
        <w:br/>
        <w:t xml:space="preserve">2. Нарушение установленного порядка организации или проведения собрания, митинга, уличного шествия, демонстрации, пикетирования, иного массового мероприятия, а равно публичные призывы к организации или проведению собрания, митинга, уличного шествия, </w:t>
      </w:r>
      <w:r>
        <w:rPr>
          <w:rFonts w:ascii="Arial" w:hAnsi="Arial" w:cs="Arial"/>
          <w:color w:val="343434"/>
          <w:sz w:val="22"/>
          <w:szCs w:val="22"/>
          <w:shd w:val="clear" w:color="auto" w:fill="FFFFFF"/>
        </w:rPr>
        <w:lastRenderedPageBreak/>
        <w:t>демонстрации, пикетирования, иного массового мероприятия с нарушением установленного порядка их организации или проведения, если в этих деяниях нет состава преступления, совершенные организатором таких мероприятий, — влекут наложение штрафа в размере от двадцати до сорока базовых величин или административный арест, а на юридическое лицо — от двадцати до ста базовых величин.</w:t>
      </w:r>
      <w:r>
        <w:rPr>
          <w:rFonts w:ascii="Arial" w:hAnsi="Arial" w:cs="Arial"/>
          <w:color w:val="343434"/>
          <w:sz w:val="22"/>
          <w:szCs w:val="22"/>
          <w:shd w:val="clear" w:color="auto" w:fill="FFFFFF"/>
        </w:rPr>
        <w:br/>
        <w:t>3. Деяния, предусмотренные частью 1 настоящей статьи, совершенные повторно в течение одного года после наложения административного взыскания за такие же нарушения, — влекут наложение штрафа в размере от двадцати до пятидесяти базовых величин или административный арест.</w:t>
      </w:r>
      <w:r>
        <w:rPr>
          <w:rFonts w:ascii="Arial" w:hAnsi="Arial" w:cs="Arial"/>
          <w:color w:val="343434"/>
          <w:sz w:val="22"/>
          <w:szCs w:val="22"/>
          <w:shd w:val="clear" w:color="auto" w:fill="FFFFFF"/>
        </w:rPr>
        <w:br/>
        <w:t>4. Деяния, предусмотренные частью 1 настоящей статьи, совершенные за вознаграждение, — влекут наложение штрафа в размере от тридцати до пятидесяти базовых величин или административный арест.</w:t>
      </w:r>
      <w:r>
        <w:rPr>
          <w:rFonts w:ascii="Arial" w:hAnsi="Arial" w:cs="Arial"/>
          <w:color w:val="343434"/>
          <w:sz w:val="22"/>
          <w:szCs w:val="22"/>
          <w:shd w:val="clear" w:color="auto" w:fill="FFFFFF"/>
        </w:rPr>
        <w:br/>
        <w:t>5. Деяния, предусмотренные частью 2 настоящей статьи, сопровождающиеся выплатой вознаграждения за участие в собрании, митинге, уличном шествии, демонстрации, пикетировании, — влекут наложение штрафа в размере от сорока до пятидесяти базовых величин или административный арест, а на юридическое лицо — от двухсот пятидесяти до пятисот базовых величин.</w:t>
      </w:r>
      <w:r>
        <w:rPr>
          <w:rFonts w:ascii="Arial" w:hAnsi="Arial" w:cs="Arial"/>
          <w:color w:val="343434"/>
          <w:sz w:val="22"/>
          <w:szCs w:val="22"/>
          <w:shd w:val="clear" w:color="auto" w:fill="FFFFFF"/>
        </w:rPr>
        <w:br/>
      </w:r>
      <w:r>
        <w:rPr>
          <w:rFonts w:ascii="Arial" w:hAnsi="Arial" w:cs="Arial"/>
          <w:color w:val="343434"/>
          <w:sz w:val="22"/>
          <w:szCs w:val="22"/>
          <w:shd w:val="clear" w:color="auto" w:fill="FFFFFF"/>
        </w:rPr>
        <w:br/>
      </w:r>
      <w:r>
        <w:rPr>
          <w:rFonts w:ascii="Arial" w:hAnsi="Arial" w:cs="Arial"/>
          <w:b/>
          <w:bCs/>
          <w:color w:val="343434"/>
          <w:sz w:val="22"/>
          <w:szCs w:val="22"/>
          <w:shd w:val="clear" w:color="auto" w:fill="FFFFFF"/>
        </w:rPr>
        <w:t>Уголовная ответственность замассовые беспорядкиустановлена частями ст. 293 УК Республики Беларусь, согласно которым:</w:t>
      </w:r>
      <w:r>
        <w:rPr>
          <w:rFonts w:ascii="Arial" w:hAnsi="Arial" w:cs="Arial"/>
          <w:color w:val="343434"/>
          <w:sz w:val="22"/>
          <w:szCs w:val="22"/>
          <w:shd w:val="clear" w:color="auto" w:fill="FFFFFF"/>
        </w:rPr>
        <w:br/>
        <w:t>1. Организация массовых беспорядков, сопровождавшихся насилием над личностью, погромами, поджогами, уничтожением имущества или вооруженным сопротивлением представителям власти, — наказывается лишением свободы на срок от пяти до пятнадцати лет.</w:t>
      </w:r>
      <w:r>
        <w:rPr>
          <w:rFonts w:ascii="Arial" w:hAnsi="Arial" w:cs="Arial"/>
          <w:color w:val="343434"/>
          <w:sz w:val="22"/>
          <w:szCs w:val="22"/>
          <w:shd w:val="clear" w:color="auto" w:fill="FFFFFF"/>
        </w:rPr>
        <w:br/>
        <w:t>2. Участие в массовых беспорядках, выразившееся в непосредственном совершении действий, названных в части 1 настоящей статьи, — наказывается лишением свободы на срок от трех до восьми лет.</w:t>
      </w:r>
      <w:r>
        <w:rPr>
          <w:rFonts w:ascii="Arial" w:hAnsi="Arial" w:cs="Arial"/>
          <w:color w:val="343434"/>
          <w:sz w:val="22"/>
          <w:szCs w:val="22"/>
          <w:shd w:val="clear" w:color="auto" w:fill="FFFFFF"/>
        </w:rPr>
        <w:br/>
        <w:t>3. Обучение или иная подготовка лиц для участия в массовых беспорядках, сопровождающихся совершением действий, предусмотренных частью 1 настоящей статьи, а равно финансирование или иное материальное обеспечение такой деятельности —наказываются арестом или лишением свободы на срок до трех лет.</w:t>
      </w:r>
      <w:r>
        <w:rPr>
          <w:rFonts w:ascii="Arial" w:hAnsi="Arial" w:cs="Arial"/>
          <w:color w:val="343434"/>
          <w:sz w:val="22"/>
          <w:szCs w:val="22"/>
          <w:shd w:val="clear" w:color="auto" w:fill="FFFFFF"/>
        </w:rPr>
        <w:br/>
      </w:r>
      <w:r>
        <w:rPr>
          <w:rFonts w:ascii="Arial" w:hAnsi="Arial" w:cs="Arial"/>
          <w:color w:val="343434"/>
          <w:sz w:val="22"/>
          <w:szCs w:val="22"/>
          <w:shd w:val="clear" w:color="auto" w:fill="FFFFFF"/>
        </w:rPr>
        <w:br/>
      </w:r>
      <w:r>
        <w:rPr>
          <w:rFonts w:ascii="Arial" w:hAnsi="Arial" w:cs="Arial"/>
          <w:b/>
          <w:bCs/>
          <w:color w:val="343434"/>
          <w:sz w:val="22"/>
          <w:szCs w:val="22"/>
          <w:shd w:val="clear" w:color="auto" w:fill="FFFFFF"/>
        </w:rPr>
        <w:t>Административные правонарушения против безопасности движения и эксплуатации транспорта, в частности:</w:t>
      </w:r>
    </w:p>
    <w:p w14:paraId="3D320EA5"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u w:val="single"/>
          <w:shd w:val="clear" w:color="auto" w:fill="FFFFFF"/>
        </w:rPr>
        <w:t>Статья 18.16 КоАП Республики Беларусь</w:t>
      </w:r>
    </w:p>
    <w:p w14:paraId="4468983F"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shd w:val="clear" w:color="auto" w:fill="FFFFFF"/>
        </w:rPr>
        <w:t>Управление транспортным средством лицом, находящимся в состоянии опьянения, передача управления транспортным средством такому лицу либо отказ от прохождения проверки (освидетельствования)</w:t>
      </w:r>
    </w:p>
    <w:p w14:paraId="7BA58D96"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color w:val="343434"/>
          <w:sz w:val="22"/>
          <w:szCs w:val="22"/>
          <w:shd w:val="clear" w:color="auto" w:fill="FFFFFF"/>
        </w:rPr>
        <w:t>1. Управление транспортным средством лицом, находящимся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передача управления транспортным средством такому лицу, а равно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—влекут наложение штрафа в размере от пятидесяти до ста базовых величин с лишением права управления транспортными средствами сроком на три года.</w:t>
      </w:r>
      <w:r>
        <w:rPr>
          <w:rFonts w:ascii="Arial" w:hAnsi="Arial" w:cs="Arial"/>
          <w:color w:val="343434"/>
          <w:sz w:val="22"/>
          <w:szCs w:val="22"/>
          <w:shd w:val="clear" w:color="auto" w:fill="FFFFFF"/>
        </w:rPr>
        <w:br/>
        <w:t xml:space="preserve">2. Исключена. 3.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органов внутренних дел сигнала об остановке транспортного средства либо после совершения дорожно-транспортного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w:t>
      </w:r>
      <w:r>
        <w:rPr>
          <w:rFonts w:ascii="Arial" w:hAnsi="Arial" w:cs="Arial"/>
          <w:color w:val="343434"/>
          <w:sz w:val="22"/>
          <w:szCs w:val="22"/>
          <w:shd w:val="clear" w:color="auto" w:fill="FFFFFF"/>
        </w:rPr>
        <w:lastRenderedPageBreak/>
        <w:t>их аналогов, токсических или других одурманивающих веществ, — влечет наложение штрафа в размере от пятидесяти до ста базовых величин с лишением права управления транспортными средствами сроком на три года.</w:t>
      </w:r>
    </w:p>
    <w:p w14:paraId="1935B87E"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shd w:val="clear" w:color="auto" w:fill="FFFFFF"/>
        </w:rPr>
        <w:t>Уголовная ответственность заУправление транспортным средством лицом, находящимся в состоянии опьянения, передача управления транспортным средством такому лицу либо отказ от прохождения проверки (освидетельствования)незаконный оборот наркотических средств, психотропных веществ, их прекурсоров и аналоговустановлена частями ст. 3171 УК Республики Беларусь, согласно которым:</w:t>
      </w:r>
      <w:r>
        <w:rPr>
          <w:color w:val="383838"/>
          <w:sz w:val="30"/>
          <w:szCs w:val="30"/>
          <w:shd w:val="clear" w:color="auto" w:fill="FFFFFF"/>
        </w:rPr>
        <w:br/>
      </w:r>
      <w:r>
        <w:rPr>
          <w:rFonts w:ascii="Arial" w:hAnsi="Arial" w:cs="Arial"/>
          <w:color w:val="343434"/>
          <w:sz w:val="22"/>
          <w:szCs w:val="22"/>
          <w:shd w:val="clear" w:color="auto" w:fill="FFFFFF"/>
        </w:rPr>
        <w:t>1. Управление транспортным средством лицом, находящимся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передача управления транспортным средством такому лицу, а равно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совершенные в течение года после наложения административного взыскания за такие же нарушения, —</w:t>
      </w:r>
      <w:r>
        <w:rPr>
          <w:rFonts w:ascii="Arial" w:hAnsi="Arial" w:cs="Arial"/>
          <w:b/>
          <w:bCs/>
          <w:color w:val="343434"/>
          <w:sz w:val="22"/>
          <w:szCs w:val="22"/>
          <w:shd w:val="clear" w:color="auto" w:fill="FFFFFF"/>
        </w:rPr>
        <w:t> </w:t>
      </w:r>
      <w:r>
        <w:rPr>
          <w:rFonts w:ascii="Arial" w:hAnsi="Arial" w:cs="Arial"/>
          <w:color w:val="343434"/>
          <w:sz w:val="22"/>
          <w:szCs w:val="22"/>
          <w:shd w:val="clear" w:color="auto" w:fill="FFFFFF"/>
        </w:rPr>
        <w:t>наказываются исправительными работами на срок до двух лет с лишением права занимать определенные должности или заниматься определенной деятельностью, или арестом с лишением права занимать определенные должности или заниматься определенной деятельностью со штрафом, или ограничением свободы на срок до двух лет с лишением права занимать определенные должности или заниматься определенной деятельностью со штрафом, или лишением свободы на тот же срок с лишением права занимать определенные должности или заниматься определенной деятельностью.</w:t>
      </w:r>
      <w:r>
        <w:rPr>
          <w:rFonts w:ascii="Arial" w:hAnsi="Arial" w:cs="Arial"/>
          <w:color w:val="343434"/>
          <w:sz w:val="22"/>
          <w:szCs w:val="22"/>
          <w:shd w:val="clear" w:color="auto" w:fill="FFFFFF"/>
        </w:rPr>
        <w:br/>
        <w:t>2. Те же деяния, совершенные лицом, ранее совершившим преступление, предусмотренное настоящей статьей, —</w:t>
      </w:r>
      <w:r>
        <w:rPr>
          <w:rFonts w:ascii="Arial" w:hAnsi="Arial" w:cs="Arial"/>
          <w:b/>
          <w:bCs/>
          <w:color w:val="343434"/>
          <w:sz w:val="22"/>
          <w:szCs w:val="22"/>
          <w:shd w:val="clear" w:color="auto" w:fill="FFFFFF"/>
        </w:rPr>
        <w:t> </w:t>
      </w:r>
      <w:r>
        <w:rPr>
          <w:rFonts w:ascii="Arial" w:hAnsi="Arial" w:cs="Arial"/>
          <w:color w:val="343434"/>
          <w:sz w:val="22"/>
          <w:szCs w:val="22"/>
          <w:shd w:val="clear" w:color="auto" w:fill="FFFFFF"/>
        </w:rPr>
        <w:t>наказываются арестом с лишением права занимать определенные должности или заниматься определенной деятельностью со штрафом, или ограничением свободы на срок от одного года до трех лет с лишением права занимать определенные должности или заниматься определенной деятельностью со штрафом, или лишением свободы на тот же срок с лишением права занимать определенные должности или заниматься определенной деятельностью.</w:t>
      </w:r>
    </w:p>
    <w:p w14:paraId="3CF37D22"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u w:val="single"/>
          <w:shd w:val="clear" w:color="auto" w:fill="FFFFFF"/>
        </w:rPr>
        <w:t>Статья 18.19 КоАП Республики Беларусь</w:t>
      </w:r>
      <w:r>
        <w:rPr>
          <w:color w:val="383838"/>
          <w:sz w:val="30"/>
          <w:szCs w:val="30"/>
          <w:shd w:val="clear" w:color="auto" w:fill="FFFFFF"/>
        </w:rPr>
        <w:br/>
      </w:r>
      <w:r>
        <w:rPr>
          <w:color w:val="383838"/>
          <w:sz w:val="30"/>
          <w:szCs w:val="30"/>
          <w:shd w:val="clear" w:color="auto" w:fill="FFFFFF"/>
        </w:rPr>
        <w:br/>
      </w:r>
      <w:r>
        <w:rPr>
          <w:rFonts w:ascii="Arial" w:hAnsi="Arial" w:cs="Arial"/>
          <w:b/>
          <w:bCs/>
          <w:color w:val="343434"/>
          <w:sz w:val="22"/>
          <w:szCs w:val="22"/>
          <w:shd w:val="clear" w:color="auto" w:fill="FFFFFF"/>
        </w:rPr>
        <w:t>Управление транспортным средством лицом, не имеющим права управления</w:t>
      </w:r>
    </w:p>
    <w:p w14:paraId="64146681"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color w:val="343434"/>
          <w:sz w:val="22"/>
          <w:szCs w:val="22"/>
          <w:shd w:val="clear" w:color="auto" w:fill="FFFFFF"/>
        </w:rPr>
        <w:t>1. Управление транспортным средством лицом, не имеющим права управления этим средством, а равно передача управления транспортным средством лицу, не имеющему права управления, — влекут наложение штрафа в размере от пяти до двадцати базовых величин.</w:t>
      </w:r>
      <w:r>
        <w:rPr>
          <w:rFonts w:ascii="Arial" w:hAnsi="Arial" w:cs="Arial"/>
          <w:color w:val="343434"/>
          <w:sz w:val="22"/>
          <w:szCs w:val="22"/>
          <w:shd w:val="clear" w:color="auto" w:fill="FFFFFF"/>
        </w:rPr>
        <w:br/>
        <w:t>2. Те же действия, совершенные повторно в течение одного года после наложения административного взыскания за такие же нарушения, —влекут наложение штрафа в размере от двадцати до пятидесяти базовых величин или административный арест.</w:t>
      </w:r>
    </w:p>
    <w:p w14:paraId="7DAD44F1"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b/>
          <w:bCs/>
          <w:color w:val="343434"/>
          <w:sz w:val="22"/>
          <w:szCs w:val="22"/>
          <w:u w:val="single"/>
          <w:shd w:val="clear" w:color="auto" w:fill="FFFFFF"/>
        </w:rPr>
        <w:t>Статья 18.23 КоАП Республики Беларусь</w:t>
      </w:r>
      <w:r>
        <w:rPr>
          <w:color w:val="383838"/>
          <w:sz w:val="30"/>
          <w:szCs w:val="30"/>
          <w:shd w:val="clear" w:color="auto" w:fill="FFFFFF"/>
        </w:rPr>
        <w:br/>
      </w:r>
      <w:r>
        <w:rPr>
          <w:rFonts w:ascii="Arial" w:hAnsi="Arial" w:cs="Arial"/>
          <w:b/>
          <w:bCs/>
          <w:color w:val="343434"/>
          <w:sz w:val="22"/>
          <w:szCs w:val="22"/>
          <w:shd w:val="clear" w:color="auto" w:fill="FFFFFF"/>
        </w:rPr>
        <w:t>Hарушение правил дорожного движения пешеходом и иными участниками дорожного движения либо отказ от прохождения проверки (освидетельствования)</w:t>
      </w:r>
    </w:p>
    <w:p w14:paraId="7B3AC8D5" w14:textId="77777777" w:rsidR="009D514D" w:rsidRDefault="009D514D" w:rsidP="009D514D">
      <w:pPr>
        <w:pStyle w:val="af0"/>
        <w:shd w:val="clear" w:color="auto" w:fill="FFFFFF"/>
        <w:spacing w:before="0" w:beforeAutospacing="0" w:after="160" w:afterAutospacing="0"/>
        <w:rPr>
          <w:rFonts w:ascii="Verdana" w:hAnsi="Verdana"/>
          <w:color w:val="383838"/>
        </w:rPr>
      </w:pPr>
      <w:r>
        <w:rPr>
          <w:rFonts w:ascii="Arial" w:hAnsi="Arial" w:cs="Arial"/>
          <w:color w:val="343434"/>
          <w:sz w:val="22"/>
          <w:szCs w:val="22"/>
          <w:shd w:val="clear" w:color="auto" w:fill="FFFFFF"/>
        </w:rPr>
        <w:t>1. Нарушение правил дорожного движения пешеходом, лицом, управляющим велосипедом, гужевым транспортным средством, или лицом, участвующим в дорожном движении и не управляющим транспортным средством, — влечет предупреждение или наложение штрафа в размере от одной до трех базовых величин.</w:t>
      </w:r>
      <w:r>
        <w:rPr>
          <w:rFonts w:ascii="Arial" w:hAnsi="Arial" w:cs="Arial"/>
          <w:color w:val="343434"/>
          <w:sz w:val="22"/>
          <w:szCs w:val="22"/>
          <w:shd w:val="clear" w:color="auto" w:fill="FFFFFF"/>
        </w:rPr>
        <w:br/>
        <w:t>2. Нарушение правил дорожного движения лицами, указанными в части 1 настоящей статьи, совершенное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а равно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 влекут наложение штрафа в размере от трех до пяти базовых величин.</w:t>
      </w:r>
      <w:r>
        <w:rPr>
          <w:rFonts w:ascii="Arial" w:hAnsi="Arial" w:cs="Arial"/>
          <w:color w:val="343434"/>
          <w:sz w:val="22"/>
          <w:szCs w:val="22"/>
          <w:shd w:val="clear" w:color="auto" w:fill="FFFFFF"/>
        </w:rPr>
        <w:br/>
        <w:t>3. Совершение лицами, указанными в частях 1 и 2 настоящей статьи, нарушений правил дорожного движения, повлекших создание аварийной обстановки, —влечет наложение штрафа в размере от трех до восьми базовых величин.</w:t>
      </w:r>
      <w:r>
        <w:rPr>
          <w:rFonts w:ascii="Arial" w:hAnsi="Arial" w:cs="Arial"/>
          <w:color w:val="343434"/>
          <w:sz w:val="22"/>
          <w:szCs w:val="22"/>
          <w:shd w:val="clear" w:color="auto" w:fill="FFFFFF"/>
        </w:rPr>
        <w:br/>
        <w:t>4. Совершение лицами, указанными в частях 1 и 2 настоящей статьи, нарушений правил дорожного движения, повлекших причинение потерпевшему легкого телесного повреждения либо повреждение транспортного средства, груза, дорожного покрытия, дорожных и других сооружений или иного имущества, а также оставление ими места дорожно-транспортного происшествия, участниками которого они являются, — влекут наложение штрафа в размере от пяти до двадцати базовых величин.</w:t>
      </w:r>
    </w:p>
    <w:p w14:paraId="2FD969BB" w14:textId="77777777" w:rsidR="00B30F47" w:rsidRDefault="009D514D"/>
    <w:sectPr w:rsidR="00B30F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EB Garamond">
    <w:panose1 w:val="00000000000000000000"/>
    <w:charset w:val="CC"/>
    <w:family w:val="auto"/>
    <w:pitch w:val="variable"/>
    <w:sig w:usb0="E00002FF" w:usb1="5201E4FB" w:usb2="00000028"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F6"/>
    <w:rsid w:val="00001AE2"/>
    <w:rsid w:val="001414D0"/>
    <w:rsid w:val="002D5359"/>
    <w:rsid w:val="00316CA1"/>
    <w:rsid w:val="004B0BBE"/>
    <w:rsid w:val="00906FE4"/>
    <w:rsid w:val="009D514D"/>
    <w:rsid w:val="00B971F6"/>
    <w:rsid w:val="00C947C0"/>
    <w:rsid w:val="00E65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1060A-6C2C-4238-9DCF-9B6E964C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922"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4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атья_текст"/>
    <w:basedOn w:val="a"/>
    <w:link w:val="a4"/>
    <w:qFormat/>
    <w:rsid w:val="00C947C0"/>
    <w:pPr>
      <w:spacing w:after="0" w:line="240" w:lineRule="auto"/>
      <w:ind w:firstLine="567"/>
      <w:jc w:val="both"/>
    </w:pPr>
    <w:rPr>
      <w:rFonts w:ascii="Times New Roman" w:hAnsi="Times New Roman"/>
      <w:sz w:val="28"/>
      <w:szCs w:val="28"/>
    </w:rPr>
  </w:style>
  <w:style w:type="character" w:customStyle="1" w:styleId="a4">
    <w:name w:val="Статья_текст Знак"/>
    <w:basedOn w:val="a0"/>
    <w:link w:val="a3"/>
    <w:rsid w:val="00C947C0"/>
    <w:rPr>
      <w:rFonts w:ascii="Times New Roman" w:hAnsi="Times New Roman"/>
      <w:sz w:val="28"/>
      <w:szCs w:val="28"/>
    </w:rPr>
  </w:style>
  <w:style w:type="paragraph" w:customStyle="1" w:styleId="a5">
    <w:name w:val="семинар"/>
    <w:basedOn w:val="a"/>
    <w:link w:val="a6"/>
    <w:qFormat/>
    <w:rsid w:val="00316CA1"/>
    <w:pPr>
      <w:spacing w:after="120"/>
      <w:ind w:firstLine="851"/>
    </w:pPr>
    <w:rPr>
      <w:sz w:val="26"/>
    </w:rPr>
  </w:style>
  <w:style w:type="character" w:customStyle="1" w:styleId="a6">
    <w:name w:val="семинар Знак"/>
    <w:basedOn w:val="a0"/>
    <w:link w:val="a5"/>
    <w:rsid w:val="00316CA1"/>
    <w:rPr>
      <w:sz w:val="26"/>
    </w:rPr>
  </w:style>
  <w:style w:type="paragraph" w:styleId="2">
    <w:name w:val="toc 2"/>
    <w:basedOn w:val="a"/>
    <w:next w:val="a"/>
    <w:link w:val="20"/>
    <w:autoRedefine/>
    <w:uiPriority w:val="39"/>
    <w:unhideWhenUsed/>
    <w:qFormat/>
    <w:rsid w:val="00906FE4"/>
    <w:pPr>
      <w:spacing w:after="0" w:line="360" w:lineRule="auto"/>
      <w:ind w:left="238" w:firstLine="851"/>
      <w:jc w:val="both"/>
    </w:pPr>
    <w:rPr>
      <w:rFonts w:ascii="Times New Roman" w:hAnsi="Times New Roman" w:cs="Times New Roman"/>
      <w:b/>
      <w:sz w:val="28"/>
      <w:lang w:val="en-US"/>
    </w:rPr>
  </w:style>
  <w:style w:type="character" w:customStyle="1" w:styleId="20">
    <w:name w:val="Оглавление 2 Знак"/>
    <w:basedOn w:val="a0"/>
    <w:link w:val="2"/>
    <w:uiPriority w:val="39"/>
    <w:rsid w:val="00906FE4"/>
    <w:rPr>
      <w:rFonts w:ascii="Times New Roman" w:hAnsi="Times New Roman" w:cs="Times New Roman"/>
      <w:b/>
      <w:sz w:val="28"/>
      <w:lang w:val="en-US"/>
    </w:rPr>
  </w:style>
  <w:style w:type="paragraph" w:styleId="1">
    <w:name w:val="toc 1"/>
    <w:basedOn w:val="a"/>
    <w:next w:val="a"/>
    <w:link w:val="10"/>
    <w:autoRedefine/>
    <w:uiPriority w:val="39"/>
    <w:unhideWhenUsed/>
    <w:qFormat/>
    <w:rsid w:val="00906FE4"/>
    <w:pPr>
      <w:tabs>
        <w:tab w:val="right" w:leader="dot" w:pos="10195"/>
      </w:tabs>
      <w:spacing w:after="0" w:line="360" w:lineRule="auto"/>
      <w:ind w:left="1129" w:hanging="278"/>
      <w:jc w:val="both"/>
    </w:pPr>
    <w:rPr>
      <w:rFonts w:ascii="Times New Roman" w:hAnsi="Times New Roman" w:cs="Times New Roman"/>
      <w:b/>
      <w:sz w:val="28"/>
      <w:lang w:val="en-US"/>
    </w:rPr>
  </w:style>
  <w:style w:type="character" w:customStyle="1" w:styleId="10">
    <w:name w:val="Оглавление 1 Знак"/>
    <w:basedOn w:val="a0"/>
    <w:link w:val="1"/>
    <w:uiPriority w:val="39"/>
    <w:rsid w:val="00906FE4"/>
    <w:rPr>
      <w:rFonts w:ascii="Times New Roman" w:hAnsi="Times New Roman" w:cs="Times New Roman"/>
      <w:b/>
      <w:sz w:val="28"/>
      <w:lang w:val="en-US"/>
    </w:rPr>
  </w:style>
  <w:style w:type="paragraph" w:customStyle="1" w:styleId="a7">
    <w:name w:val="Д Загловок"/>
    <w:basedOn w:val="a"/>
    <w:link w:val="a8"/>
    <w:qFormat/>
    <w:rsid w:val="00316CA1"/>
    <w:pPr>
      <w:spacing w:after="0" w:line="360" w:lineRule="auto"/>
      <w:ind w:firstLine="851"/>
    </w:pPr>
    <w:rPr>
      <w:rFonts w:ascii="Times New Roman" w:hAnsi="Times New Roman"/>
      <w:b/>
      <w:sz w:val="32"/>
      <w:lang w:val="en-US"/>
    </w:rPr>
  </w:style>
  <w:style w:type="character" w:customStyle="1" w:styleId="a8">
    <w:name w:val="Д Загловок Знак"/>
    <w:basedOn w:val="a0"/>
    <w:link w:val="a7"/>
    <w:rsid w:val="00316CA1"/>
    <w:rPr>
      <w:rFonts w:ascii="Times New Roman" w:hAnsi="Times New Roman"/>
      <w:b/>
      <w:sz w:val="32"/>
      <w:lang w:val="en-US"/>
    </w:rPr>
  </w:style>
  <w:style w:type="paragraph" w:customStyle="1" w:styleId="a9">
    <w:name w:val="Д Подзаголовок"/>
    <w:basedOn w:val="a7"/>
    <w:link w:val="aa"/>
    <w:qFormat/>
    <w:rsid w:val="00316CA1"/>
    <w:pPr>
      <w:ind w:left="1299" w:hanging="448"/>
    </w:pPr>
    <w:rPr>
      <w:sz w:val="28"/>
    </w:rPr>
  </w:style>
  <w:style w:type="character" w:customStyle="1" w:styleId="aa">
    <w:name w:val="Д Подзаголовок Знак"/>
    <w:basedOn w:val="a8"/>
    <w:link w:val="a9"/>
    <w:rsid w:val="00316CA1"/>
    <w:rPr>
      <w:rFonts w:ascii="Times New Roman" w:hAnsi="Times New Roman"/>
      <w:b/>
      <w:sz w:val="28"/>
      <w:lang w:val="en-US"/>
    </w:rPr>
  </w:style>
  <w:style w:type="paragraph" w:customStyle="1" w:styleId="ab">
    <w:name w:val="Д Текст"/>
    <w:basedOn w:val="a9"/>
    <w:link w:val="ac"/>
    <w:qFormat/>
    <w:rsid w:val="00316CA1"/>
    <w:pPr>
      <w:ind w:left="0" w:firstLine="851"/>
      <w:jc w:val="both"/>
    </w:pPr>
    <w:rPr>
      <w:b w:val="0"/>
    </w:rPr>
  </w:style>
  <w:style w:type="character" w:customStyle="1" w:styleId="ac">
    <w:name w:val="Д Текст Знак"/>
    <w:basedOn w:val="aa"/>
    <w:link w:val="ab"/>
    <w:rsid w:val="00316CA1"/>
    <w:rPr>
      <w:rFonts w:ascii="Times New Roman" w:hAnsi="Times New Roman"/>
      <w:b w:val="0"/>
      <w:sz w:val="28"/>
      <w:lang w:val="en-US"/>
    </w:rPr>
  </w:style>
  <w:style w:type="paragraph" w:customStyle="1" w:styleId="ad">
    <w:name w:val="К_Текст"/>
    <w:basedOn w:val="a"/>
    <w:link w:val="ae"/>
    <w:qFormat/>
    <w:rsid w:val="00316CA1"/>
    <w:pPr>
      <w:spacing w:after="0" w:line="360" w:lineRule="auto"/>
      <w:ind w:firstLine="851"/>
      <w:jc w:val="both"/>
    </w:pPr>
    <w:rPr>
      <w:rFonts w:ascii="Times New Roman" w:hAnsi="Times New Roman" w:cs="Times New Roman"/>
      <w:sz w:val="28"/>
      <w:lang w:val="en-US"/>
    </w:rPr>
  </w:style>
  <w:style w:type="character" w:customStyle="1" w:styleId="ae">
    <w:name w:val="К_Текст Знак"/>
    <w:basedOn w:val="a0"/>
    <w:link w:val="ad"/>
    <w:rsid w:val="00316CA1"/>
    <w:rPr>
      <w:rFonts w:ascii="Times New Roman" w:hAnsi="Times New Roman" w:cs="Times New Roman"/>
      <w:sz w:val="28"/>
      <w:lang w:val="en-US"/>
    </w:rPr>
  </w:style>
  <w:style w:type="paragraph" w:customStyle="1" w:styleId="af">
    <w:name w:val="Серпент"/>
    <w:basedOn w:val="a"/>
    <w:qFormat/>
    <w:rsid w:val="001414D0"/>
    <w:pPr>
      <w:spacing w:afterLines="20" w:after="48" w:line="240" w:lineRule="auto"/>
      <w:ind w:firstLine="284"/>
      <w:jc w:val="both"/>
    </w:pPr>
    <w:rPr>
      <w:rFonts w:ascii="EB Garamond" w:eastAsia="Times New Roman" w:hAnsi="EB Garamond" w:cs="EB Garamond"/>
      <w:color w:val="000000"/>
      <w:lang w:eastAsia="ru-RU"/>
    </w:rPr>
  </w:style>
  <w:style w:type="paragraph" w:styleId="af0">
    <w:name w:val="Normal (Web)"/>
    <w:basedOn w:val="a"/>
    <w:uiPriority w:val="99"/>
    <w:semiHidden/>
    <w:unhideWhenUsed/>
    <w:rsid w:val="009D51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56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3848</Words>
  <Characters>21935</Characters>
  <Application>Microsoft Office Word</Application>
  <DocSecurity>0</DocSecurity>
  <Lines>182</Lines>
  <Paragraphs>51</Paragraphs>
  <ScaleCrop>false</ScaleCrop>
  <Company/>
  <LinksUpToDate>false</LinksUpToDate>
  <CharactersWithSpaces>25732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dc:creator>
  <cp:keywords/>
  <dc:description/>
  <cp:lastModifiedBy>Pauline</cp:lastModifiedBy>
  <cp:revision>2</cp:revision>
  <dcterms:created xsi:type="dcterms:W3CDTF">2025-08-06T13:27:00Z</dcterms:created>
  <dcterms:modified xsi:type="dcterms:W3CDTF">2025-08-06T13:27:00Z</dcterms:modified>
</cp:coreProperties>
</file>