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87" w:rsidRPr="00983287" w:rsidRDefault="00983287" w:rsidP="009832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ПОЛОЖЕНИЕ</w:t>
      </w:r>
    </w:p>
    <w:p w:rsidR="00983287" w:rsidRPr="00983287" w:rsidRDefault="00983287" w:rsidP="009832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ОБ ОКАЗАНИИ ДОПОЛНИТЕЛЬНЫХ</w:t>
      </w:r>
    </w:p>
    <w:p w:rsidR="00983287" w:rsidRPr="00983287" w:rsidRDefault="00983287" w:rsidP="009832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ОБРАЗОВАТЕЛЬНЫХ УСЛУГ НА ПЛАТНОЙ ОСНОВЕ</w:t>
      </w:r>
    </w:p>
    <w:p w:rsidR="00983287" w:rsidRPr="00983287" w:rsidRDefault="00983287" w:rsidP="009832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в государственном учреждении образования</w:t>
      </w:r>
    </w:p>
    <w:p w:rsidR="00983287" w:rsidRPr="00983287" w:rsidRDefault="00567EC7" w:rsidP="009832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«Гимназия №8 г. Витебска </w:t>
      </w:r>
      <w:r w:rsidR="00983287" w:rsidRPr="00983287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983287" w:rsidRPr="00983287" w:rsidRDefault="00983287" w:rsidP="009832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 ОБЩИЕ ПОЛОЖЕНИЯ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1.1. Положение об оказании платных услуг (далее - Положение) государственного учреждения образования «</w:t>
      </w:r>
      <w:r w:rsidR="00567EC7">
        <w:rPr>
          <w:rFonts w:ascii="Times New Roman" w:eastAsia="Times New Roman" w:hAnsi="Times New Roman" w:cs="Times New Roman"/>
          <w:color w:val="000000"/>
          <w:sz w:val="28"/>
        </w:rPr>
        <w:t>Гимназия №8  г. Витебска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t>» разработано в соответствии с Кодексом Республики Беларусь об образовании (с изменениями, внесёнными Законом Республики Беларусь от 14.01.2022 г. №154-3), Законом Республики Беларусь от 13.01.1999 года N 255-3 "О ценообразовании", постановлением Совета Министров Республики Беларусь от 19.07.2013 № 641 "Об утверждении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организации".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1.2. Учреждения образования мо</w:t>
      </w:r>
      <w:bookmarkStart w:id="0" w:name="_GoBack"/>
      <w:r w:rsidRPr="00983287">
        <w:rPr>
          <w:rFonts w:ascii="Times New Roman" w:eastAsia="Times New Roman" w:hAnsi="Times New Roman" w:cs="Times New Roman"/>
          <w:color w:val="000000"/>
          <w:sz w:val="28"/>
        </w:rPr>
        <w:t>гу</w:t>
      </w:r>
      <w:bookmarkEnd w:id="0"/>
      <w:r w:rsidRPr="00983287">
        <w:rPr>
          <w:rFonts w:ascii="Times New Roman" w:eastAsia="Times New Roman" w:hAnsi="Times New Roman" w:cs="Times New Roman"/>
          <w:color w:val="000000"/>
          <w:sz w:val="28"/>
        </w:rPr>
        <w:t>т осуществлять приносящую доходы деятельность в соответствии с актами законодательства (п. 1 ст. 130 Кодекса об образовании).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1.3. Учреждение образования имеет право оказывать платные услуги в соответствии с настоящим Положением и (или) Уставом учреждения образования, в котором предусмотрены и определены виды данной деятельности.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1.4. Платные образовательные услуги оказываются только с согласия заказчиков (законных представителей несовершеннолетних обучающихся).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1.5. Прочие платные услуги оказываются в соответствии с законодательством.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1.6. Оказание платных образовательных услуг не может ухудшать качество предоставления основных образовательных услуг, которые учреждение образования обязано оказывать бесплатно. Оказание платных услуг в сфере образования не может осуществляться взамен или в рамках образовательной деятельности, финансируемой за счет средств республиканского и (или) местных бюджетов.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1.7. Платные услуги оказываются учреждениями образования на договорной основе.</w:t>
      </w:r>
    </w:p>
    <w:p w:rsidR="00983287" w:rsidRPr="00983287" w:rsidRDefault="00983287" w:rsidP="009832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 ПОРЯДОК ОКАЗАНИЯ ПЛАТНЫХ УСЛУГ И ИХ ВИДЫ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2.1. Оказание образовательных и других услуг на платной основе в учреждении образования осуществляется на основании договоров, формы которых утверждены постановлением Министерства образования Республики Беларусь от 21.07.2011 N 99 "Об утверждении типовых форм договоров в сфере образования" (в ред. От 06.07.2012).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2.2. Существенными условиями договора о платных услугах в сфере образования являются:</w:t>
      </w:r>
    </w:p>
    <w:p w:rsidR="00640A8F" w:rsidRPr="00640A8F" w:rsidRDefault="00640A8F" w:rsidP="00640A8F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40A8F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предмет договора;</w:t>
      </w:r>
      <w:r w:rsidRPr="00640A8F">
        <w:rPr>
          <w:rFonts w:ascii="Times New Roman" w:eastAsia="Times New Roman" w:hAnsi="Times New Roman" w:cs="Times New Roman"/>
          <w:color w:val="000000"/>
          <w:sz w:val="28"/>
        </w:rPr>
        <w:br/>
        <w:t>•    дата начала образовательного процесса;</w:t>
      </w:r>
      <w:r w:rsidRPr="00640A8F">
        <w:rPr>
          <w:rFonts w:ascii="Times New Roman" w:eastAsia="Times New Roman" w:hAnsi="Times New Roman" w:cs="Times New Roman"/>
          <w:color w:val="000000"/>
          <w:sz w:val="28"/>
        </w:rPr>
        <w:br/>
        <w:t>•    форма получения образования;</w:t>
      </w:r>
      <w:r w:rsidRPr="00640A8F">
        <w:rPr>
          <w:rFonts w:ascii="Times New Roman" w:eastAsia="Times New Roman" w:hAnsi="Times New Roman" w:cs="Times New Roman"/>
          <w:color w:val="000000"/>
          <w:sz w:val="28"/>
        </w:rPr>
        <w:br/>
        <w:t>•    срок обучения;</w:t>
      </w:r>
      <w:r w:rsidRPr="00640A8F">
        <w:rPr>
          <w:rFonts w:ascii="Times New Roman" w:eastAsia="Times New Roman" w:hAnsi="Times New Roman" w:cs="Times New Roman"/>
          <w:color w:val="000000"/>
          <w:sz w:val="28"/>
        </w:rPr>
        <w:br/>
        <w:t>•    стоимость обучения, порядок ее изменения;</w:t>
      </w:r>
      <w:r w:rsidRPr="00640A8F">
        <w:rPr>
          <w:rFonts w:ascii="Times New Roman" w:eastAsia="Times New Roman" w:hAnsi="Times New Roman" w:cs="Times New Roman"/>
          <w:color w:val="000000"/>
          <w:sz w:val="28"/>
        </w:rPr>
        <w:br/>
        <w:t>•    порядок расчетов за обучение;</w:t>
      </w:r>
      <w:r w:rsidRPr="00640A8F">
        <w:rPr>
          <w:rFonts w:ascii="Times New Roman" w:eastAsia="Times New Roman" w:hAnsi="Times New Roman" w:cs="Times New Roman"/>
          <w:color w:val="000000"/>
          <w:sz w:val="28"/>
        </w:rPr>
        <w:br/>
        <w:t>•    ответственность сторон (п. 2 ст. 66 Кодекса об образовании).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2.3. Учреждение образования может оказывать виды услуг, не предусмотренные базовой программой воспитания и обучения, а именно:</w:t>
      </w:r>
    </w:p>
    <w:p w:rsidR="00983287" w:rsidRPr="00983287" w:rsidRDefault="00983287" w:rsidP="00983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занятия ритмической гимнастикой;</w:t>
      </w:r>
    </w:p>
    <w:p w:rsidR="00983287" w:rsidRPr="00983287" w:rsidRDefault="00983287" w:rsidP="00983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театрально-художественная деятельность;</w:t>
      </w:r>
    </w:p>
    <w:p w:rsidR="00983287" w:rsidRPr="00983287" w:rsidRDefault="00983287" w:rsidP="00983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развитие интеллекта у детей дошкольного возраста;</w:t>
      </w:r>
    </w:p>
    <w:p w:rsidR="00983287" w:rsidRPr="00983287" w:rsidRDefault="00983287" w:rsidP="00983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физкультурно-оздоровительные услуги и т.п.</w:t>
      </w:r>
    </w:p>
    <w:p w:rsidR="00983287" w:rsidRPr="00983287" w:rsidRDefault="00983287" w:rsidP="00983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и др.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2.4. Групповые и индивидуальные занятия на платной основе формируются по желанию и на основании запросов законных представителей обучающихся согласно учебной программе, утвержденной руководителем учреждения образования.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2.5. При формировании групп для проведения групповых занятий учитываются: наполняемость групп, продолжительность занятий, перерывы между занятиями и др. требования, установленные:</w:t>
      </w:r>
    </w:p>
    <w:p w:rsidR="00983287" w:rsidRPr="00983287" w:rsidRDefault="00983287" w:rsidP="00983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для учреждений общего среднего образования,</w:t>
      </w:r>
    </w:p>
    <w:p w:rsidR="00983287" w:rsidRPr="00983287" w:rsidRDefault="00983287" w:rsidP="00983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санитарными нормами и правилами "Требования для учреждений общего среднего образования", утвержденными постановлением Министерства здравоохранения Республики Беларусь от 27.12.2012 № 206;</w:t>
      </w:r>
    </w:p>
    <w:p w:rsidR="00983287" w:rsidRPr="00983287" w:rsidRDefault="00983287" w:rsidP="00983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Постановление Совета Министров Республики Беларусь от 07.08.2019 №525 (в ред. постановления Совмина от 17.01.2022 №29).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2.6. Руководитель учреждения образования издаёт приказ об организации конкретных образовательных услуг на платной основе в учреждении, определяет состав работников, оказывающих платные услуги, утверждает расписание занятий, назначает ответственного за организацию образовательных услуг на платной основе.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2.7. Дополнительные образовательные услуги на платной основе могут оказывать учителя и педагоги дополнительного образования при наличии соответствующего образования и за пределами своего рабочего времени.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 ПОРЯДОК ФОРМИРОВАНИЯ СТОИМОСТИ ПЛАТНЫХ УСЛУГ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3.1. Стоимость услу</w:t>
      </w:r>
      <w:r w:rsidR="008C544E">
        <w:rPr>
          <w:rFonts w:ascii="Times New Roman" w:eastAsia="Times New Roman" w:hAnsi="Times New Roman" w:cs="Times New Roman"/>
          <w:color w:val="000000"/>
          <w:sz w:val="28"/>
        </w:rPr>
        <w:t>г на платной основе формирует государственное учреждение</w:t>
      </w:r>
      <w:r w:rsidR="009023C1">
        <w:rPr>
          <w:rFonts w:ascii="Times New Roman" w:eastAsia="Times New Roman" w:hAnsi="Times New Roman" w:cs="Times New Roman"/>
          <w:color w:val="000000"/>
          <w:sz w:val="28"/>
        </w:rPr>
        <w:t xml:space="preserve"> «Центр по обеспечению </w:t>
      </w:r>
      <w:proofErr w:type="gramStart"/>
      <w:r w:rsidR="009023C1">
        <w:rPr>
          <w:rFonts w:ascii="Times New Roman" w:eastAsia="Times New Roman" w:hAnsi="Times New Roman" w:cs="Times New Roman"/>
          <w:color w:val="000000"/>
          <w:sz w:val="28"/>
        </w:rPr>
        <w:t>деятельности бюджетных организаций Первомайского района города Витебска</w:t>
      </w:r>
      <w:proofErr w:type="gramEnd"/>
      <w:r w:rsidR="009023C1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567EC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lastRenderedPageBreak/>
        <w:t>3.2. Стоимость платных образовательных услуг и других услуг, оказываемых учреждениями образования, формируется согласно калькуляции (расчетам) и утверждается в прейскуранте цен на платные услуги.  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3.3. При планировании стоимости образовательных услуг расчет производится на группу обучающихся. Определение оплаты на одного обучающегося осуществляется путем деления данной стоимости на расчетное количество человек, входящих в группу.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3.4. Затраты, включаемые в себестоимость услуги, определяются на основании экономически обоснованных норм и нормативов, утверждаемых руководителем учреждения образования, если иное не установлено законодательством.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3.5. Тарифы на услуги также должны быть экономически обоснованы и подтверждены соответствующими расчетами.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3.6. В плановую калькуляцию стоимости услуг включаются затраты в разрезе статей бюджетной классификации согласно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№ 208;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3.7. Расчет стоимости платных услуг может корректироваться в течение года в связи с изменением законодательства Республики Беларусь, повлекшим за собой увеличение заработной платы работников, увеличением стоимости коммунальных услуг или изменения (увеличение, уменьшение) других статей затрат, формирующих себестоимость услуги.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4. ПОРЯДОК ВНЕСЕНИЯ ПЛАТЫ ЗА ОКАЗАННЫЕ ПЛАТНЫЕ УСЛУГИ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4.1. Оплата оказанных платных услуг производится в порядке, предусмотренном договором.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4.2. Перерасчет стоимости за оказанные платные образовательные услуги в случае пропуска занятий </w:t>
      </w:r>
      <w:proofErr w:type="gramStart"/>
      <w:r w:rsidRPr="00983287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 предусматривается в  договоре.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4.3. Перерасчет стоимости за оказанные платные услуги в случае изменения законодательства, влияющего на изменение стоимости услуги, производится в течение 10 календарных дней с 1-го числа месяца, следующего за месяцем, в котором производились изменения законодательства.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4.4. В случае несогласия с новой стоимостью платной услуги действия заказчика (его законного представителя) и исполнителя регулируются в соответствии с договором.</w:t>
      </w:r>
    </w:p>
    <w:p w:rsidR="00983287" w:rsidRPr="00983287" w:rsidRDefault="00983287" w:rsidP="009832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5. КОНТРОЛЬ ЗА СВОЕВРЕМЕННОЙ ОПЛАТОЙ УСЛУГ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5.1. Расчетным периодом для определения объема выполнения платных услуг определен календарный месяц.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5.2. Объем выполнения платных услуг учителями определяется табелем учета посещаемости детей, табелем учета рабочего времени.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5.3. Контроль за оказанием платных услуг, своевременностью оплаты, учетом наполняемости групп и учетом рабочего времени педагогов 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дополнительного образования, работающих в группах на платной основе, осуществляется руководителем учреждения образования, а также иными назначенными по приказу руководителя лицами.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5.4. В случае отсутствия педагога или руководителя кружка (по уважительной причине) и в том случае, когда занятия совпадают с праздничными либо выходными днями, может осуществляться перенос занятий на основании распоряжения руководителя учреждения образования.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5.5. Контроль за оказанием платных услуг, оказываемых учреждениями образования, возлагается на лицо, назначенное ответственным по приказу руководителя учреждения образования.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5.6. Лицами, ответственными за организацию платных услуг, в срок до 25-го числа месяца, следующего за </w:t>
      </w:r>
      <w:proofErr w:type="gramStart"/>
      <w:r w:rsidRPr="00983287">
        <w:rPr>
          <w:rFonts w:ascii="Times New Roman" w:eastAsia="Times New Roman" w:hAnsi="Times New Roman" w:cs="Times New Roman"/>
          <w:color w:val="000000"/>
          <w:sz w:val="28"/>
        </w:rPr>
        <w:t>отчетным</w:t>
      </w:r>
      <w:proofErr w:type="gramEnd"/>
      <w:r w:rsidRPr="0098328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9023C1" w:rsidRPr="009023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023C1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r w:rsidR="00FA21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C544E">
        <w:rPr>
          <w:rFonts w:ascii="Times New Roman" w:eastAsia="Times New Roman" w:hAnsi="Times New Roman" w:cs="Times New Roman"/>
          <w:color w:val="000000"/>
          <w:sz w:val="28"/>
        </w:rPr>
        <w:t>государственное учреждение</w:t>
      </w:r>
      <w:r w:rsidR="009023C1">
        <w:rPr>
          <w:rFonts w:ascii="Times New Roman" w:eastAsia="Times New Roman" w:hAnsi="Times New Roman" w:cs="Times New Roman"/>
          <w:color w:val="000000"/>
          <w:sz w:val="28"/>
        </w:rPr>
        <w:t xml:space="preserve"> «Центр по обеспечению деятельности бюджетных организаций Первомайского района города Витебска»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 передаются следующие документы:</w:t>
      </w:r>
    </w:p>
    <w:p w:rsidR="009023C1" w:rsidRPr="00E1495A" w:rsidRDefault="00983287" w:rsidP="009023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акт выполненных работ;</w:t>
      </w:r>
    </w:p>
    <w:p w:rsidR="00983287" w:rsidRPr="009023C1" w:rsidRDefault="00983287" w:rsidP="00E1495A">
      <w:p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Times New Roman"/>
          <w:color w:val="000000"/>
        </w:rPr>
      </w:pPr>
      <w:r w:rsidRPr="009023C1">
        <w:rPr>
          <w:rFonts w:ascii="Times New Roman" w:eastAsia="Times New Roman" w:hAnsi="Times New Roman" w:cs="Times New Roman"/>
          <w:color w:val="000000"/>
          <w:sz w:val="28"/>
        </w:rPr>
        <w:t>6. УЧЕТ И ПОРЯДОК ИСПОЛЬЗОВАНИЯ СРЕДСТВ</w:t>
      </w:r>
    </w:p>
    <w:p w:rsidR="009023C1" w:rsidRPr="00983287" w:rsidRDefault="00983287" w:rsidP="009023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6.1. Бухгалте</w:t>
      </w:r>
      <w:r w:rsidR="00E1495A">
        <w:rPr>
          <w:rFonts w:ascii="Times New Roman" w:eastAsia="Times New Roman" w:hAnsi="Times New Roman" w:cs="Times New Roman"/>
          <w:color w:val="000000"/>
          <w:sz w:val="28"/>
        </w:rPr>
        <w:t>рский учет доходов и расходов о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 платных услуг ведется</w:t>
      </w:r>
      <w:r w:rsidR="008C544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C544E">
        <w:rPr>
          <w:rFonts w:ascii="Times New Roman" w:eastAsia="Times New Roman" w:hAnsi="Times New Roman" w:cs="Times New Roman"/>
          <w:color w:val="000000"/>
          <w:sz w:val="28"/>
        </w:rPr>
        <w:t>государственное учреждение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023C1">
        <w:rPr>
          <w:rFonts w:ascii="Times New Roman" w:eastAsia="Times New Roman" w:hAnsi="Times New Roman" w:cs="Times New Roman"/>
          <w:color w:val="000000"/>
          <w:sz w:val="28"/>
        </w:rPr>
        <w:t xml:space="preserve"> «Центр по обеспечению </w:t>
      </w:r>
      <w:proofErr w:type="gramStart"/>
      <w:r w:rsidR="009023C1">
        <w:rPr>
          <w:rFonts w:ascii="Times New Roman" w:eastAsia="Times New Roman" w:hAnsi="Times New Roman" w:cs="Times New Roman"/>
          <w:color w:val="000000"/>
          <w:sz w:val="28"/>
        </w:rPr>
        <w:t>деятельности бюджетных организаций Первомайского района города Витебска</w:t>
      </w:r>
      <w:proofErr w:type="gramEnd"/>
      <w:r w:rsidR="009023C1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567EC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6.2. Бухгалтерский учет доходов и расходов организован на основании:</w:t>
      </w:r>
    </w:p>
    <w:p w:rsidR="00983287" w:rsidRPr="00983287" w:rsidRDefault="00983287" w:rsidP="00983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Плана счетов бухгалтерского учета бюджетных организаций, установленного постановлением Министерства финансов Республики Беларусь от 22.04.2010 № 50;</w:t>
      </w:r>
    </w:p>
    <w:p w:rsidR="00983287" w:rsidRPr="00983287" w:rsidRDefault="00983287" w:rsidP="00983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Закона Республики Беларусь от 12.07.2013 № 57-З "О бухгалтерском учете и отчетности";</w:t>
      </w:r>
    </w:p>
    <w:p w:rsidR="00983287" w:rsidRPr="00983287" w:rsidRDefault="00983287" w:rsidP="00983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 19.07.2013 № 641;</w:t>
      </w:r>
    </w:p>
    <w:p w:rsidR="00983287" w:rsidRPr="00983287" w:rsidRDefault="00983287" w:rsidP="009832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Инструкции о порядке бухгалтерского учета расходов в бюджетных организациях, утвержденной постановлением Министерства финансов Республики Беларусь от 31.12.2009 № 157.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6.3. </w:t>
      </w:r>
      <w:proofErr w:type="gramStart"/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Средства, поступившие от оказания платных услуг, расходуются в соответствии со сметами доходов и расходов внебюджетных средств, составленными и утвержденными согласно постановлению Министерства финансов Республики Беларусь от 30.01.2009 № 8 "О порядке составления, рассмотрения и утверждения бюджетных смет, смет доходов и расходов внебюджетных средств бюджетных организаций, бюджетных смет 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lastRenderedPageBreak/>
        <w:t>государственных внебюджетных фондов, а также внесения в них изменений и (или) дополнений".</w:t>
      </w:r>
      <w:proofErr w:type="gramEnd"/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6.4. Порядок распределения расходов по приносящей доходы деятельности устанавливается учетной политикой бюджетной организации в соответствии с Положением № 641.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6.5. Ежемесячно по каждому источнику доходов определяется сумма превышения доходов над расходами, которая остается в распоряжении учреждения образования.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6.6. Сумма превышения доходов над расходами, остающаяся в распоряжении учреждения образования, рассчитывается как разница между доходами от предпринимательской деятельности (доходами от иной приносящей доходы деятельности) по каждому источнику доходов, уменьшенными на суммы налогов, сборов (пошлин) и иных обязательных платежей, уплаченных в республиканский и местные бюджеты, государственные внебюджетные фонды, и фактическими расходами по каждому источнику доходов в пределах сметы.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6.7. Внебюджетные средства в части сумм превышения доходов над расходами, остающихся в распоряжении бюджетной организации, используются для:</w:t>
      </w:r>
    </w:p>
    <w:p w:rsidR="00983287" w:rsidRPr="00983287" w:rsidRDefault="00983287" w:rsidP="00983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развития материально-технической базы учреждения образования;</w:t>
      </w:r>
    </w:p>
    <w:p w:rsidR="00983287" w:rsidRPr="00983287" w:rsidRDefault="00983287" w:rsidP="00983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осуществления дополнительных выплат стимулирующего</w:t>
      </w:r>
      <w:r w:rsidR="00370015">
        <w:rPr>
          <w:rFonts w:ascii="Times New Roman" w:eastAsia="Times New Roman" w:hAnsi="Times New Roman" w:cs="Times New Roman"/>
          <w:color w:val="000000"/>
          <w:sz w:val="28"/>
        </w:rPr>
        <w:t xml:space="preserve"> характера работникам учреждения</w:t>
      </w:r>
      <w:r w:rsidRPr="00983287"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образования;</w:t>
      </w:r>
    </w:p>
    <w:p w:rsidR="00983287" w:rsidRPr="00983287" w:rsidRDefault="00983287" w:rsidP="009832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на оказание материальной помощи согласно Положению о поряд</w:t>
      </w:r>
      <w:r w:rsidR="00370015">
        <w:rPr>
          <w:rFonts w:ascii="Times New Roman" w:eastAsia="Times New Roman" w:hAnsi="Times New Roman" w:cs="Times New Roman"/>
          <w:color w:val="000000"/>
          <w:sz w:val="28"/>
        </w:rPr>
        <w:t>ке оказания материальной помощи.</w:t>
      </w:r>
    </w:p>
    <w:p w:rsidR="00983287" w:rsidRPr="00983287" w:rsidRDefault="00983287" w:rsidP="009832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83287">
        <w:rPr>
          <w:rFonts w:ascii="Times New Roman" w:eastAsia="Times New Roman" w:hAnsi="Times New Roman" w:cs="Times New Roman"/>
          <w:color w:val="000000"/>
          <w:sz w:val="28"/>
        </w:rPr>
        <w:t>6.8. Не использованные в отчетном финансовом году остатки средств, остающиеся на текущих (расчетных) счетах по учету внебюджетных средств, используются в очередном финансовом году.</w:t>
      </w:r>
    </w:p>
    <w:p w:rsidR="001870AF" w:rsidRDefault="001870AF"/>
    <w:sectPr w:rsidR="001870AF" w:rsidSect="0018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831"/>
    <w:multiLevelType w:val="multilevel"/>
    <w:tmpl w:val="738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B443D"/>
    <w:multiLevelType w:val="multilevel"/>
    <w:tmpl w:val="541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33284"/>
    <w:multiLevelType w:val="multilevel"/>
    <w:tmpl w:val="5E64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55392"/>
    <w:multiLevelType w:val="multilevel"/>
    <w:tmpl w:val="AFA0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D3B38"/>
    <w:multiLevelType w:val="multilevel"/>
    <w:tmpl w:val="1BC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723E8"/>
    <w:multiLevelType w:val="multilevel"/>
    <w:tmpl w:val="74C2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87"/>
    <w:rsid w:val="001870AF"/>
    <w:rsid w:val="00370015"/>
    <w:rsid w:val="00567EC7"/>
    <w:rsid w:val="00640A8F"/>
    <w:rsid w:val="008C544E"/>
    <w:rsid w:val="009023C1"/>
    <w:rsid w:val="00983287"/>
    <w:rsid w:val="00C754D8"/>
    <w:rsid w:val="00CB558A"/>
    <w:rsid w:val="00E1495A"/>
    <w:rsid w:val="00F34C0A"/>
    <w:rsid w:val="00FA21DA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3287"/>
  </w:style>
  <w:style w:type="paragraph" w:customStyle="1" w:styleId="c6">
    <w:name w:val="c6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3287"/>
  </w:style>
  <w:style w:type="paragraph" w:customStyle="1" w:styleId="c6">
    <w:name w:val="c6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8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Елена Карасевич</cp:lastModifiedBy>
  <cp:revision>5</cp:revision>
  <dcterms:created xsi:type="dcterms:W3CDTF">2022-11-08T15:50:00Z</dcterms:created>
  <dcterms:modified xsi:type="dcterms:W3CDTF">2022-11-09T13:02:00Z</dcterms:modified>
</cp:coreProperties>
</file>